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bookmarkStart w:id="1" w:name="_GoBack"/>
      <w:bookmarkEnd w:id="1"/>
      <w:r>
        <w:rPr>
          <w:rFonts w:ascii="Arial" w:hAnsi="Arial"/>
          <w:b/>
          <w:noProof/>
          <w:sz w:val="24"/>
        </w:rPr>
        <w:t>3GPP TSG-RAN2#1</w:t>
      </w:r>
      <w:r w:rsidR="00E07233">
        <w:rPr>
          <w:rFonts w:ascii="Arial" w:hAnsi="Arial"/>
          <w:b/>
          <w:noProof/>
          <w:sz w:val="24"/>
        </w:rPr>
        <w:t>2</w:t>
      </w:r>
      <w:r w:rsidR="00703FC9">
        <w:rPr>
          <w:rFonts w:ascii="Arial" w:hAnsi="Arial"/>
          <w:b/>
          <w:noProof/>
          <w:sz w:val="24"/>
        </w:rPr>
        <w:t>1</w:t>
      </w:r>
      <w:r>
        <w:rPr>
          <w:rFonts w:ascii="Arial" w:hAnsi="Arial"/>
          <w:b/>
          <w:noProof/>
          <w:sz w:val="24"/>
        </w:rPr>
        <w:t xml:space="preserve"> </w:t>
      </w:r>
      <w:r>
        <w:rPr>
          <w:rFonts w:ascii="Arial" w:hAnsi="Arial"/>
          <w:b/>
          <w:noProof/>
          <w:sz w:val="24"/>
        </w:rPr>
        <w:tab/>
      </w:r>
      <w:r w:rsidR="002148F2" w:rsidRPr="002148F2">
        <w:rPr>
          <w:rFonts w:ascii="Arial" w:hAnsi="Arial"/>
          <w:b/>
          <w:noProof/>
          <w:sz w:val="24"/>
        </w:rPr>
        <w:t>R2-2300775</w:t>
      </w:r>
    </w:p>
    <w:bookmarkEnd w:id="0"/>
    <w:p w:rsidR="003858E6" w:rsidRDefault="00703FC9">
      <w:pPr>
        <w:tabs>
          <w:tab w:val="right" w:pos="9639"/>
        </w:tabs>
        <w:spacing w:after="0"/>
        <w:rPr>
          <w:rFonts w:ascii="Arial" w:hAnsi="Arial"/>
          <w:b/>
          <w:noProof/>
          <w:sz w:val="24"/>
        </w:rPr>
      </w:pPr>
      <w:r>
        <w:rPr>
          <w:rFonts w:ascii="Arial" w:hAnsi="Arial"/>
          <w:b/>
          <w:noProof/>
          <w:sz w:val="24"/>
        </w:rPr>
        <w:t>Athens</w:t>
      </w:r>
      <w:r w:rsidR="00E36DFE">
        <w:rPr>
          <w:rFonts w:ascii="Arial" w:hAnsi="Arial"/>
          <w:b/>
          <w:noProof/>
          <w:sz w:val="24"/>
        </w:rPr>
        <w:t xml:space="preserve">, </w:t>
      </w:r>
      <w:r>
        <w:rPr>
          <w:rFonts w:ascii="Arial" w:hAnsi="Arial"/>
          <w:b/>
          <w:noProof/>
          <w:sz w:val="24"/>
        </w:rPr>
        <w:t>27</w:t>
      </w:r>
      <w:r w:rsidR="00E36DFE">
        <w:rPr>
          <w:rFonts w:ascii="Arial" w:hAnsi="Arial"/>
          <w:b/>
          <w:noProof/>
          <w:sz w:val="24"/>
        </w:rPr>
        <w:t xml:space="preserve">th </w:t>
      </w:r>
      <w:r>
        <w:rPr>
          <w:rFonts w:ascii="Arial" w:hAnsi="Arial"/>
          <w:b/>
          <w:noProof/>
          <w:sz w:val="24"/>
        </w:rPr>
        <w:t>Feb</w:t>
      </w:r>
      <w:r w:rsidR="00E36DFE">
        <w:rPr>
          <w:rFonts w:ascii="Arial" w:hAnsi="Arial"/>
          <w:b/>
          <w:noProof/>
          <w:sz w:val="24"/>
        </w:rPr>
        <w:t xml:space="preserve"> – </w:t>
      </w:r>
      <w:r>
        <w:rPr>
          <w:rFonts w:ascii="Arial" w:hAnsi="Arial"/>
          <w:b/>
          <w:noProof/>
          <w:sz w:val="24"/>
        </w:rPr>
        <w:t>3rd</w:t>
      </w:r>
      <w:r w:rsidR="00E36DFE">
        <w:rPr>
          <w:rFonts w:ascii="Arial" w:hAnsi="Arial"/>
          <w:b/>
          <w:noProof/>
          <w:sz w:val="24"/>
        </w:rPr>
        <w:t xml:space="preserve"> </w:t>
      </w:r>
      <w:r>
        <w:rPr>
          <w:rFonts w:ascii="Arial" w:hAnsi="Arial"/>
          <w:b/>
          <w:noProof/>
          <w:sz w:val="24"/>
        </w:rPr>
        <w:t>Mar</w:t>
      </w:r>
      <w:r w:rsidR="00E91464">
        <w:rPr>
          <w:rFonts w:ascii="Arial" w:hAnsi="Arial"/>
          <w:b/>
          <w:noProof/>
          <w:sz w:val="24"/>
        </w:rPr>
        <w:t>,</w:t>
      </w:r>
      <w:r w:rsidR="00E36DFE">
        <w:rPr>
          <w:rFonts w:ascii="Arial" w:hAnsi="Arial"/>
          <w:b/>
          <w:noProof/>
          <w:sz w:val="24"/>
        </w:rPr>
        <w:t xml:space="preserve"> 202</w:t>
      </w:r>
      <w:r>
        <w:rPr>
          <w:rFonts w:ascii="Arial" w:hAnsi="Arial"/>
          <w:b/>
          <w:noProof/>
          <w:sz w:val="24"/>
        </w:rPr>
        <w:t>3</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3460B4">
            <w:pPr>
              <w:pStyle w:val="CRCoverPage"/>
              <w:spacing w:after="0"/>
              <w:ind w:right="100"/>
              <w:jc w:val="right"/>
              <w:rPr>
                <w:b/>
                <w:noProof/>
                <w:sz w:val="28"/>
                <w:lang w:eastAsia="zh-CN"/>
              </w:rPr>
            </w:pPr>
            <w:fldSimple w:instr=" DOCPROPERTY  Spec#  \* MERGEFORMAT ">
              <w:r w:rsidR="00E91464">
                <w:rPr>
                  <w:b/>
                  <w:noProof/>
                  <w:sz w:val="28"/>
                </w:rPr>
                <w:t>38.33</w:t>
              </w:r>
              <w:r w:rsidR="00E36DFE">
                <w:rPr>
                  <w:b/>
                  <w:noProof/>
                  <w:sz w:val="28"/>
                </w:rPr>
                <w:t>1</w:t>
              </w:r>
            </w:fldSimple>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2148F2">
            <w:pPr>
              <w:pStyle w:val="CRCoverPage"/>
              <w:spacing w:after="0"/>
              <w:jc w:val="center"/>
              <w:rPr>
                <w:rFonts w:eastAsia="맑은 고딕"/>
                <w:b/>
                <w:noProof/>
                <w:sz w:val="28"/>
                <w:szCs w:val="28"/>
                <w:lang w:eastAsia="ko-KR"/>
              </w:rPr>
            </w:pPr>
            <w:r>
              <w:rPr>
                <w:rFonts w:eastAsia="맑은 고딕"/>
                <w:b/>
                <w:noProof/>
                <w:sz w:val="28"/>
                <w:szCs w:val="28"/>
                <w:lang w:eastAsia="ko-KR"/>
              </w:rPr>
              <w:t>3826</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rsidP="00703FC9">
            <w:pPr>
              <w:pStyle w:val="CRCoverPage"/>
              <w:spacing w:after="0"/>
              <w:jc w:val="center"/>
              <w:rPr>
                <w:noProof/>
                <w:sz w:val="28"/>
                <w:lang w:eastAsia="zh-CN"/>
              </w:rPr>
            </w:pPr>
            <w:r>
              <w:rPr>
                <w:b/>
                <w:noProof/>
                <w:sz w:val="28"/>
                <w:szCs w:val="28"/>
              </w:rPr>
              <w:t>17</w:t>
            </w:r>
            <w:r>
              <w:rPr>
                <w:rFonts w:hint="eastAsia"/>
                <w:b/>
                <w:noProof/>
                <w:sz w:val="28"/>
                <w:szCs w:val="28"/>
              </w:rPr>
              <w:t>.</w:t>
            </w:r>
            <w:r w:rsidR="00703FC9">
              <w:rPr>
                <w:b/>
                <w:noProof/>
                <w:sz w:val="28"/>
                <w:szCs w:val="28"/>
              </w:rPr>
              <w:t>3</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E91464" w:rsidP="0061599B">
            <w:pPr>
              <w:pStyle w:val="CRCoverPage"/>
              <w:spacing w:after="0"/>
              <w:ind w:left="100"/>
              <w:rPr>
                <w:noProof/>
                <w:lang w:eastAsia="ko-KR"/>
              </w:rPr>
            </w:pPr>
            <w:r>
              <w:t xml:space="preserve">Clarification </w:t>
            </w:r>
            <w:r w:rsidR="005E2F3E">
              <w:t>for</w:t>
            </w:r>
            <w:r>
              <w:t xml:space="preserve"> SDT </w:t>
            </w:r>
            <w:r w:rsidR="0061599B">
              <w:t>configuration</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DF0CB2" w:rsidP="00DF0CB2">
            <w:pPr>
              <w:pStyle w:val="CRCoverPage"/>
              <w:spacing w:after="0"/>
              <w:ind w:left="100"/>
              <w:rPr>
                <w:noProof/>
              </w:rPr>
            </w:pPr>
            <w:r>
              <w:t>NR_SmallData_INACTIVE-Core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3C3208" w:rsidP="00925C55">
            <w:pPr>
              <w:pStyle w:val="CRCoverPage"/>
              <w:spacing w:after="0"/>
              <w:ind w:left="100"/>
              <w:rPr>
                <w:noProof/>
              </w:rPr>
            </w:pPr>
            <w:r>
              <w:t>202</w:t>
            </w:r>
            <w:r w:rsidR="00925C55">
              <w:t>3</w:t>
            </w:r>
            <w:r>
              <w:t>-</w:t>
            </w:r>
            <w:r w:rsidR="00925C55">
              <w:t>02</w:t>
            </w:r>
            <w:r w:rsidR="001201DC">
              <w:t>-</w:t>
            </w:r>
            <w:r w:rsidR="00925C55">
              <w:t>10</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6E7B" w:rsidRDefault="009F3637" w:rsidP="0027787F">
            <w:pPr>
              <w:pStyle w:val="CRCoverPage"/>
              <w:spacing w:after="0"/>
              <w:rPr>
                <w:rFonts w:eastAsia="맑은 고딕"/>
                <w:noProof/>
                <w:lang w:eastAsia="ko-KR"/>
              </w:rPr>
            </w:pPr>
            <w:r>
              <w:rPr>
                <w:rFonts w:eastAsia="맑은 고딕"/>
                <w:noProof/>
                <w:lang w:eastAsia="ko-KR"/>
              </w:rPr>
              <w:t xml:space="preserve">Upon the reception of </w:t>
            </w:r>
            <w:r w:rsidRPr="009F3637">
              <w:rPr>
                <w:rFonts w:eastAsia="맑은 고딕"/>
                <w:i/>
                <w:noProof/>
                <w:lang w:eastAsia="ko-KR"/>
              </w:rPr>
              <w:t>RRCRelease</w:t>
            </w:r>
            <w:r w:rsidRPr="009F3637">
              <w:rPr>
                <w:rFonts w:eastAsia="맑은 고딕"/>
                <w:noProof/>
                <w:lang w:eastAsia="ko-KR"/>
              </w:rPr>
              <w:t xml:space="preserve">, </w:t>
            </w:r>
            <w:r>
              <w:rPr>
                <w:rFonts w:eastAsia="맑은 고딕"/>
                <w:noProof/>
                <w:lang w:eastAsia="ko-KR"/>
              </w:rPr>
              <w:t>t</w:t>
            </w:r>
            <w:r w:rsidR="00526E7B">
              <w:rPr>
                <w:rFonts w:eastAsia="맑은 고딕"/>
                <w:noProof/>
                <w:lang w:eastAsia="ko-KR"/>
              </w:rPr>
              <w:t>he</w:t>
            </w:r>
            <w:r w:rsidR="006524FA">
              <w:rPr>
                <w:rFonts w:eastAsia="맑은 고딕"/>
                <w:noProof/>
                <w:lang w:eastAsia="ko-KR"/>
              </w:rPr>
              <w:t xml:space="preserve"> UE </w:t>
            </w:r>
            <w:r>
              <w:rPr>
                <w:rFonts w:eastAsia="맑은 고딕"/>
                <w:noProof/>
                <w:lang w:eastAsia="ko-KR"/>
              </w:rPr>
              <w:t xml:space="preserve">should </w:t>
            </w:r>
            <w:r w:rsidR="006524FA">
              <w:rPr>
                <w:rFonts w:eastAsia="맑은 고딕"/>
                <w:noProof/>
                <w:lang w:eastAsia="ko-KR"/>
              </w:rPr>
              <w:t xml:space="preserve">perform SDT </w:t>
            </w:r>
            <w:r>
              <w:rPr>
                <w:rFonts w:eastAsia="맑은 고딕"/>
                <w:noProof/>
                <w:lang w:eastAsia="ko-KR"/>
              </w:rPr>
              <w:t xml:space="preserve">configuration </w:t>
            </w:r>
            <w:r w:rsidR="006524FA">
              <w:rPr>
                <w:rFonts w:eastAsia="맑은 고딕"/>
                <w:noProof/>
                <w:lang w:eastAsia="ko-KR"/>
              </w:rPr>
              <w:t>related behaviours (</w:t>
            </w:r>
            <w:r w:rsidR="006524FA" w:rsidRPr="006524FA">
              <w:rPr>
                <w:rFonts w:eastAsia="맑은 고딕"/>
                <w:noProof/>
                <w:lang w:eastAsia="ko-KR"/>
              </w:rPr>
              <w:t>e.g. configure DRB/SRB, reestablish RLC, start cg-SDT-TimeAlignmentTimer)</w:t>
            </w:r>
            <w:r w:rsidR="006524FA">
              <w:rPr>
                <w:rFonts w:eastAsia="맑은 고딕"/>
                <w:noProof/>
                <w:lang w:eastAsia="ko-KR"/>
              </w:rPr>
              <w:t xml:space="preserve"> in following two cases.</w:t>
            </w:r>
          </w:p>
          <w:p w:rsidR="00526E7B" w:rsidRDefault="00526E7B" w:rsidP="00526E7B">
            <w:pPr>
              <w:pStyle w:val="CRCoverPage"/>
              <w:numPr>
                <w:ilvl w:val="0"/>
                <w:numId w:val="31"/>
              </w:numPr>
              <w:spacing w:after="0"/>
              <w:rPr>
                <w:rFonts w:eastAsia="맑은 고딕"/>
                <w:noProof/>
                <w:lang w:eastAsia="ko-KR"/>
              </w:rPr>
            </w:pPr>
            <w:r w:rsidRPr="00526E7B">
              <w:rPr>
                <w:rFonts w:eastAsia="맑은 고딕"/>
                <w:noProof/>
                <w:lang w:eastAsia="ko-KR"/>
              </w:rPr>
              <w:t>Case</w:t>
            </w:r>
            <w:r>
              <w:rPr>
                <w:rFonts w:eastAsia="맑은 고딕"/>
                <w:noProof/>
                <w:lang w:eastAsia="ko-KR"/>
              </w:rPr>
              <w:t xml:space="preserve"> </w:t>
            </w:r>
            <w:r w:rsidRPr="00526E7B">
              <w:rPr>
                <w:rFonts w:eastAsia="맑은 고딕"/>
                <w:noProof/>
                <w:lang w:eastAsia="ko-KR"/>
              </w:rPr>
              <w:t xml:space="preserve">1) </w:t>
            </w:r>
            <w:r w:rsidR="00D54ECE" w:rsidRPr="00D54ECE">
              <w:rPr>
                <w:rFonts w:eastAsia="맑은 고딕"/>
                <w:i/>
                <w:noProof/>
                <w:lang w:eastAsia="ko-KR"/>
              </w:rPr>
              <w:t>RRCRelease</w:t>
            </w:r>
            <w:r w:rsidR="00D54ECE">
              <w:rPr>
                <w:rFonts w:eastAsia="맑은 고딕"/>
                <w:noProof/>
                <w:lang w:eastAsia="ko-KR"/>
              </w:rPr>
              <w:t xml:space="preserve"> includes </w:t>
            </w:r>
            <w:r w:rsidR="00D54ECE" w:rsidRPr="00D54ECE">
              <w:rPr>
                <w:rFonts w:eastAsia="맑은 고딕"/>
                <w:i/>
                <w:noProof/>
                <w:lang w:eastAsia="ko-KR"/>
              </w:rPr>
              <w:t>suspendConfig</w:t>
            </w:r>
            <w:r w:rsidR="00D54ECE">
              <w:rPr>
                <w:rFonts w:eastAsia="맑은 고딕"/>
                <w:noProof/>
                <w:lang w:eastAsia="ko-KR"/>
              </w:rPr>
              <w:t xml:space="preserve"> and the </w:t>
            </w:r>
            <w:r w:rsidR="00D54ECE" w:rsidRPr="00D54ECE">
              <w:rPr>
                <w:rFonts w:eastAsia="맑은 고딕"/>
                <w:i/>
                <w:noProof/>
                <w:lang w:eastAsia="ko-KR"/>
              </w:rPr>
              <w:t>sdt-Config</w:t>
            </w:r>
            <w:r w:rsidR="00D54ECE">
              <w:rPr>
                <w:rFonts w:eastAsia="맑은 고딕"/>
                <w:noProof/>
                <w:lang w:eastAsia="ko-KR"/>
              </w:rPr>
              <w:t xml:space="preserve"> is included in the </w:t>
            </w:r>
            <w:r w:rsidR="00D54ECE" w:rsidRPr="00D54ECE">
              <w:rPr>
                <w:rFonts w:eastAsia="맑은 고딕"/>
                <w:i/>
                <w:noProof/>
                <w:lang w:eastAsia="ko-KR"/>
              </w:rPr>
              <w:t>suspendConfig</w:t>
            </w:r>
            <w:r>
              <w:rPr>
                <w:rFonts w:eastAsia="맑은 고딕"/>
                <w:noProof/>
                <w:lang w:eastAsia="ko-KR"/>
              </w:rPr>
              <w:t xml:space="preserve"> </w:t>
            </w:r>
          </w:p>
          <w:p w:rsidR="00D54ECE" w:rsidRDefault="00526E7B" w:rsidP="00526E7B">
            <w:pPr>
              <w:pStyle w:val="CRCoverPage"/>
              <w:numPr>
                <w:ilvl w:val="0"/>
                <w:numId w:val="31"/>
              </w:numPr>
              <w:spacing w:after="0"/>
              <w:rPr>
                <w:rFonts w:eastAsia="맑은 고딕"/>
                <w:noProof/>
                <w:lang w:eastAsia="ko-KR"/>
              </w:rPr>
            </w:pPr>
            <w:r>
              <w:rPr>
                <w:rFonts w:eastAsia="맑은 고딕"/>
                <w:noProof/>
                <w:lang w:eastAsia="ko-KR"/>
              </w:rPr>
              <w:t>Case 2</w:t>
            </w:r>
            <w:r w:rsidR="00D54ECE">
              <w:rPr>
                <w:rFonts w:eastAsia="맑은 고딕"/>
                <w:noProof/>
                <w:lang w:eastAsia="ko-KR"/>
              </w:rPr>
              <w:t xml:space="preserve">) </w:t>
            </w:r>
            <w:r w:rsidR="00D54ECE" w:rsidRPr="00D54ECE">
              <w:rPr>
                <w:rFonts w:eastAsia="맑은 고딕"/>
                <w:i/>
                <w:noProof/>
                <w:lang w:eastAsia="ko-KR"/>
              </w:rPr>
              <w:t>RRCRelease</w:t>
            </w:r>
            <w:r w:rsidR="00D54ECE">
              <w:rPr>
                <w:rFonts w:eastAsia="맑은 고딕"/>
                <w:noProof/>
                <w:lang w:eastAsia="ko-KR"/>
              </w:rPr>
              <w:t xml:space="preserve"> includes </w:t>
            </w:r>
            <w:r w:rsidR="00D54ECE" w:rsidRPr="00D54ECE">
              <w:rPr>
                <w:rFonts w:eastAsia="맑은 고딕"/>
                <w:i/>
                <w:noProof/>
                <w:lang w:eastAsia="ko-KR"/>
              </w:rPr>
              <w:t>suspendConfig</w:t>
            </w:r>
            <w:r w:rsidR="00D54ECE">
              <w:rPr>
                <w:rFonts w:eastAsia="맑은 고딕"/>
                <w:noProof/>
                <w:lang w:eastAsia="ko-KR"/>
              </w:rPr>
              <w:t xml:space="preserve"> and the </w:t>
            </w:r>
            <w:r w:rsidR="00D54ECE" w:rsidRPr="00D54ECE">
              <w:rPr>
                <w:rFonts w:eastAsia="맑은 고딕"/>
                <w:i/>
                <w:noProof/>
                <w:lang w:eastAsia="ko-KR"/>
              </w:rPr>
              <w:t>sdt-Config</w:t>
            </w:r>
            <w:r w:rsidR="00D54ECE">
              <w:rPr>
                <w:rFonts w:eastAsia="맑은 고딕"/>
                <w:noProof/>
                <w:lang w:eastAsia="ko-KR"/>
              </w:rPr>
              <w:t xml:space="preserve"> is not included in </w:t>
            </w:r>
            <w:r w:rsidR="00D54ECE" w:rsidRPr="00D54ECE">
              <w:rPr>
                <w:rFonts w:eastAsia="맑은 고딕"/>
                <w:i/>
                <w:noProof/>
                <w:lang w:eastAsia="ko-KR"/>
              </w:rPr>
              <w:t>suspendConfig</w:t>
            </w:r>
            <w:r w:rsidR="00D54ECE" w:rsidRPr="00D54ECE">
              <w:rPr>
                <w:rFonts w:eastAsia="맑은 고딕"/>
                <w:noProof/>
                <w:lang w:eastAsia="ko-KR"/>
              </w:rPr>
              <w:t xml:space="preserve"> but</w:t>
            </w:r>
            <w:r w:rsidR="00D54ECE">
              <w:rPr>
                <w:rFonts w:eastAsia="맑은 고딕"/>
                <w:noProof/>
                <w:lang w:eastAsia="ko-KR"/>
              </w:rPr>
              <w:t xml:space="preserve"> the </w:t>
            </w:r>
            <w:r w:rsidR="00D54ECE" w:rsidRPr="00D54ECE">
              <w:rPr>
                <w:rFonts w:eastAsia="맑은 고딕"/>
                <w:i/>
                <w:noProof/>
                <w:lang w:eastAsia="ko-KR"/>
              </w:rPr>
              <w:t>sdt-Config</w:t>
            </w:r>
            <w:r w:rsidR="00D54ECE">
              <w:rPr>
                <w:rFonts w:eastAsia="맑은 고딕"/>
                <w:noProof/>
                <w:lang w:eastAsia="ko-KR"/>
              </w:rPr>
              <w:t xml:space="preserve"> is already configured</w:t>
            </w:r>
          </w:p>
          <w:p w:rsidR="00BB3BDD" w:rsidRDefault="00BB3BDD" w:rsidP="0027787F">
            <w:pPr>
              <w:pStyle w:val="CRCoverPage"/>
              <w:spacing w:after="0"/>
              <w:rPr>
                <w:rFonts w:eastAsia="맑은 고딕"/>
                <w:noProof/>
                <w:lang w:eastAsia="ko-KR"/>
              </w:rPr>
            </w:pPr>
            <w:r>
              <w:rPr>
                <w:rFonts w:eastAsia="맑은 고딕"/>
                <w:noProof/>
                <w:lang w:eastAsia="ko-KR"/>
              </w:rPr>
              <w:t xml:space="preserve">Case 1) is for the case where sdt-Config is explicitly configured and Case 2) is for the delta signaling case. </w:t>
            </w:r>
          </w:p>
          <w:p w:rsidR="00BB3BDD" w:rsidRDefault="00BB3BDD" w:rsidP="0027787F">
            <w:pPr>
              <w:pStyle w:val="CRCoverPage"/>
              <w:spacing w:after="0"/>
              <w:rPr>
                <w:rFonts w:eastAsia="맑은 고딕"/>
                <w:noProof/>
                <w:lang w:eastAsia="ko-KR"/>
              </w:rPr>
            </w:pPr>
          </w:p>
          <w:p w:rsidR="0027787F" w:rsidRDefault="00526E7B" w:rsidP="0027787F">
            <w:pPr>
              <w:pStyle w:val="CRCoverPage"/>
              <w:spacing w:after="0"/>
              <w:rPr>
                <w:rFonts w:eastAsia="맑은 고딕"/>
                <w:noProof/>
                <w:lang w:eastAsia="ko-KR"/>
              </w:rPr>
            </w:pPr>
            <w:r>
              <w:rPr>
                <w:rFonts w:eastAsia="맑은 고딕" w:hint="eastAsia"/>
                <w:noProof/>
                <w:lang w:eastAsia="ko-KR"/>
              </w:rPr>
              <w:t xml:space="preserve">However, </w:t>
            </w:r>
            <w:r w:rsidR="00BB3BDD">
              <w:rPr>
                <w:rFonts w:eastAsia="맑은 고딕"/>
                <w:noProof/>
                <w:lang w:eastAsia="ko-KR"/>
              </w:rPr>
              <w:t xml:space="preserve">the current text seems to cover </w:t>
            </w:r>
            <w:r w:rsidR="006524FA">
              <w:rPr>
                <w:rFonts w:eastAsia="맑은 고딕"/>
                <w:noProof/>
                <w:lang w:eastAsia="ko-KR"/>
              </w:rPr>
              <w:t xml:space="preserve">Case 1) </w:t>
            </w:r>
            <w:r w:rsidR="00AA3E1C">
              <w:rPr>
                <w:rFonts w:eastAsia="맑은 고딕"/>
                <w:noProof/>
                <w:lang w:eastAsia="ko-KR"/>
              </w:rPr>
              <w:t>only.</w:t>
            </w:r>
            <w:r w:rsidR="006524FA">
              <w:rPr>
                <w:rFonts w:eastAsia="맑은 고딕"/>
                <w:noProof/>
                <w:lang w:eastAsia="ko-KR"/>
              </w:rPr>
              <w:t xml:space="preserve"> </w:t>
            </w:r>
          </w:p>
          <w:p w:rsidR="003858E6" w:rsidRPr="005947E0" w:rsidRDefault="003858E6" w:rsidP="00370BA1">
            <w:pPr>
              <w:pStyle w:val="CRCoverPage"/>
              <w:spacing w:after="0"/>
              <w:rPr>
                <w:rFonts w:eastAsia="맑은 고딕"/>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BDD" w:rsidRDefault="00BB3BDD" w:rsidP="0027787F">
            <w:pPr>
              <w:pStyle w:val="CRCoverPage"/>
              <w:spacing w:after="0"/>
              <w:rPr>
                <w:rFonts w:eastAsia="맑은 고딕"/>
                <w:noProof/>
                <w:lang w:eastAsia="ko-KR"/>
              </w:rPr>
            </w:pPr>
            <w:r>
              <w:rPr>
                <w:noProof/>
              </w:rPr>
              <w:t xml:space="preserve">Clarify both cases where </w:t>
            </w:r>
            <w:r>
              <w:rPr>
                <w:rFonts w:eastAsia="맑은 고딕"/>
                <w:noProof/>
                <w:lang w:eastAsia="ko-KR"/>
              </w:rPr>
              <w:t>the UE should perform SDT configuration related behaviours as follows.</w:t>
            </w:r>
          </w:p>
          <w:p w:rsidR="00BB3BDD" w:rsidRDefault="00BB3BDD" w:rsidP="00BB3BDD">
            <w:pPr>
              <w:pStyle w:val="CRCoverPage"/>
              <w:numPr>
                <w:ilvl w:val="0"/>
                <w:numId w:val="31"/>
              </w:numPr>
              <w:spacing w:after="0"/>
              <w:rPr>
                <w:rFonts w:eastAsia="맑은 고딕"/>
                <w:noProof/>
                <w:lang w:eastAsia="ko-KR"/>
              </w:rPr>
            </w:pPr>
            <w:r>
              <w:rPr>
                <w:rFonts w:eastAsia="맑은 고딕"/>
                <w:noProof/>
                <w:lang w:eastAsia="ko-KR"/>
              </w:rPr>
              <w:t xml:space="preserve">the </w:t>
            </w:r>
            <w:r w:rsidRPr="00D54ECE">
              <w:rPr>
                <w:rFonts w:eastAsia="맑은 고딕"/>
                <w:i/>
                <w:noProof/>
                <w:lang w:eastAsia="ko-KR"/>
              </w:rPr>
              <w:t>sdt-Config</w:t>
            </w:r>
            <w:r>
              <w:rPr>
                <w:rFonts w:eastAsia="맑은 고딕"/>
                <w:noProof/>
                <w:lang w:eastAsia="ko-KR"/>
              </w:rPr>
              <w:t xml:space="preserve"> is included in the </w:t>
            </w:r>
            <w:r w:rsidRPr="00D54ECE">
              <w:rPr>
                <w:rFonts w:eastAsia="맑은 고딕"/>
                <w:i/>
                <w:noProof/>
                <w:lang w:eastAsia="ko-KR"/>
              </w:rPr>
              <w:t>suspendConfig</w:t>
            </w:r>
            <w:r>
              <w:rPr>
                <w:rFonts w:eastAsia="맑은 고딕"/>
                <w:noProof/>
                <w:lang w:eastAsia="ko-KR"/>
              </w:rPr>
              <w:t xml:space="preserve"> </w:t>
            </w:r>
          </w:p>
          <w:p w:rsidR="00BB3BDD" w:rsidRPr="00BB3BDD" w:rsidRDefault="00BB3BDD" w:rsidP="00B53F1A">
            <w:pPr>
              <w:pStyle w:val="CRCoverPage"/>
              <w:numPr>
                <w:ilvl w:val="0"/>
                <w:numId w:val="31"/>
              </w:numPr>
              <w:spacing w:after="0"/>
              <w:rPr>
                <w:rFonts w:eastAsia="맑은 고딕"/>
                <w:noProof/>
                <w:lang w:eastAsia="ko-KR"/>
              </w:rPr>
            </w:pPr>
            <w:r w:rsidRPr="00BB3BDD">
              <w:rPr>
                <w:rFonts w:eastAsia="맑은 고딕"/>
                <w:noProof/>
                <w:lang w:eastAsia="ko-KR"/>
              </w:rPr>
              <w:t xml:space="preserve">the </w:t>
            </w:r>
            <w:r w:rsidRPr="00BB3BDD">
              <w:rPr>
                <w:rFonts w:eastAsia="맑은 고딕"/>
                <w:i/>
                <w:noProof/>
                <w:lang w:eastAsia="ko-KR"/>
              </w:rPr>
              <w:t>sdt-Config</w:t>
            </w:r>
            <w:r w:rsidRPr="00BB3BDD">
              <w:rPr>
                <w:rFonts w:eastAsia="맑은 고딕"/>
                <w:noProof/>
                <w:lang w:eastAsia="ko-KR"/>
              </w:rPr>
              <w:t xml:space="preserve"> is already configured</w:t>
            </w:r>
          </w:p>
          <w:p w:rsidR="003858E6" w:rsidRDefault="003858E6">
            <w:pPr>
              <w:pStyle w:val="CRCoverPage"/>
              <w:spacing w:after="0"/>
              <w:ind w:left="100"/>
              <w:rPr>
                <w:noProof/>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370BA1">
            <w:pPr>
              <w:pStyle w:val="CRCoverPage"/>
              <w:spacing w:after="0"/>
              <w:ind w:left="100"/>
              <w:rPr>
                <w:rFonts w:eastAsia="맑은 고딕" w:cs="Arial"/>
                <w:lang w:eastAsia="ko-KR"/>
              </w:rPr>
            </w:pPr>
            <w:r>
              <w:rPr>
                <w:rFonts w:eastAsia="맑은 고딕" w:cs="Arial"/>
                <w:lang w:eastAsia="ko-KR"/>
              </w:rPr>
              <w:t>Small Data Transmission</w:t>
            </w:r>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5947E0" w:rsidRDefault="00113D7D" w:rsidP="00AE3D17">
            <w:pPr>
              <w:spacing w:after="0"/>
              <w:ind w:left="100"/>
              <w:rPr>
                <w:rFonts w:ascii="Arial" w:eastAsia="맑은 고딕" w:hAnsi="Arial"/>
                <w:noProof/>
                <w:lang w:eastAsia="ko-KR"/>
              </w:rPr>
            </w:pPr>
            <w:r w:rsidRPr="00113D7D">
              <w:rPr>
                <w:rFonts w:ascii="Arial" w:eastAsia="맑은 고딕" w:hAnsi="Arial"/>
                <w:noProof/>
                <w:lang w:eastAsia="ko-KR"/>
              </w:rPr>
              <w:t>If the NW is implemented according to the CR while the UE is not, the</w:t>
            </w:r>
            <w:r w:rsidR="00822E0C">
              <w:rPr>
                <w:rFonts w:ascii="Arial" w:eastAsia="맑은 고딕" w:hAnsi="Arial"/>
                <w:noProof/>
                <w:lang w:eastAsia="ko-KR"/>
              </w:rPr>
              <w:t xml:space="preserve"> UE does not perform</w:t>
            </w:r>
            <w:r w:rsidR="00822E0C">
              <w:t xml:space="preserve"> </w:t>
            </w:r>
            <w:r w:rsidR="00822E0C" w:rsidRPr="00822E0C">
              <w:rPr>
                <w:rFonts w:ascii="Arial" w:eastAsia="맑은 고딕" w:hAnsi="Arial"/>
                <w:noProof/>
                <w:lang w:eastAsia="ko-KR"/>
              </w:rPr>
              <w:t>SDT configuration related behaviours</w:t>
            </w:r>
            <w:r w:rsidR="00822E0C">
              <w:rPr>
                <w:rFonts w:ascii="Arial" w:eastAsia="맑은 고딕" w:hAnsi="Arial"/>
                <w:noProof/>
                <w:lang w:eastAsia="ko-KR"/>
              </w:rPr>
              <w:t xml:space="preserve"> for the delta signaling case</w:t>
            </w:r>
            <w:r w:rsidR="002D6853">
              <w:rPr>
                <w:rFonts w:ascii="Arial" w:eastAsia="맑은 고딕" w:hAnsi="Arial"/>
                <w:noProof/>
                <w:lang w:eastAsia="ko-KR"/>
              </w:rPr>
              <w:t>.</w:t>
            </w:r>
          </w:p>
          <w:p w:rsidR="00822E0C" w:rsidRDefault="005947E0" w:rsidP="00DF020E">
            <w:pPr>
              <w:spacing w:after="0"/>
              <w:ind w:left="100"/>
              <w:rPr>
                <w:rFonts w:ascii="Arial" w:eastAsia="맑은 고딕" w:hAnsi="Arial"/>
                <w:noProof/>
                <w:lang w:eastAsia="ko-KR"/>
              </w:rPr>
            </w:pPr>
            <w:r w:rsidRPr="00113D7D">
              <w:rPr>
                <w:rFonts w:ascii="Arial" w:eastAsia="맑은 고딕" w:hAnsi="Arial"/>
                <w:noProof/>
                <w:lang w:eastAsia="ko-KR"/>
              </w:rPr>
              <w:t xml:space="preserve">If the </w:t>
            </w:r>
            <w:r>
              <w:rPr>
                <w:rFonts w:ascii="Arial" w:eastAsia="맑은 고딕" w:hAnsi="Arial"/>
                <w:noProof/>
                <w:lang w:eastAsia="ko-KR"/>
              </w:rPr>
              <w:t>UE</w:t>
            </w:r>
            <w:r w:rsidRPr="00113D7D">
              <w:rPr>
                <w:rFonts w:ascii="Arial" w:eastAsia="맑은 고딕" w:hAnsi="Arial"/>
                <w:noProof/>
                <w:lang w:eastAsia="ko-KR"/>
              </w:rPr>
              <w:t xml:space="preserve"> is implemented according to the CR while the </w:t>
            </w:r>
            <w:r>
              <w:rPr>
                <w:rFonts w:ascii="Arial" w:eastAsia="맑은 고딕" w:hAnsi="Arial"/>
                <w:noProof/>
                <w:lang w:eastAsia="ko-KR"/>
              </w:rPr>
              <w:t>network</w:t>
            </w:r>
            <w:r w:rsidR="00DF020E">
              <w:rPr>
                <w:rFonts w:ascii="Arial" w:eastAsia="맑은 고딕" w:hAnsi="Arial"/>
                <w:noProof/>
                <w:lang w:eastAsia="ko-KR"/>
              </w:rPr>
              <w:t xml:space="preserve"> is not, </w:t>
            </w:r>
            <w:r w:rsidR="00822E0C" w:rsidRPr="00113D7D">
              <w:rPr>
                <w:rFonts w:ascii="Arial" w:eastAsia="맑은 고딕" w:hAnsi="Arial"/>
                <w:noProof/>
                <w:lang w:eastAsia="ko-KR"/>
              </w:rPr>
              <w:t>the</w:t>
            </w:r>
            <w:r w:rsidR="00822E0C">
              <w:rPr>
                <w:rFonts w:ascii="Arial" w:eastAsia="맑은 고딕" w:hAnsi="Arial"/>
                <w:noProof/>
                <w:lang w:eastAsia="ko-KR"/>
              </w:rPr>
              <w:t>re is no problem.</w:t>
            </w:r>
          </w:p>
          <w:p w:rsidR="003858E6" w:rsidRDefault="003858E6" w:rsidP="00DF020E">
            <w:pPr>
              <w:spacing w:after="0"/>
              <w:ind w:left="100"/>
              <w:rPr>
                <w:rFonts w:eastAsia="맑은 고딕" w:cs="Arial"/>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858E6" w:rsidRDefault="00D27F98" w:rsidP="00A67CAE">
            <w:pPr>
              <w:pStyle w:val="CRCoverPage"/>
              <w:spacing w:after="0"/>
              <w:ind w:left="100"/>
              <w:rPr>
                <w:rFonts w:eastAsia="맑은 고딕"/>
                <w:noProof/>
                <w:lang w:eastAsia="ko-KR"/>
              </w:rPr>
            </w:pPr>
            <w:r>
              <w:rPr>
                <w:rFonts w:eastAsia="맑은 고딕"/>
                <w:noProof/>
                <w:lang w:eastAsia="ko-KR"/>
              </w:rPr>
              <w:t>Delta signaling cases is not covered for SDT configuration.</w:t>
            </w:r>
          </w:p>
          <w:p w:rsidR="003858E6" w:rsidRPr="00D27F98"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D27F98" w:rsidP="00D27F98">
            <w:pPr>
              <w:pStyle w:val="CRCoverPage"/>
              <w:spacing w:after="0"/>
              <w:ind w:left="100"/>
              <w:rPr>
                <w:rFonts w:eastAsia="맑은 고딕"/>
                <w:noProof/>
                <w:lang w:eastAsia="ko-KR"/>
              </w:rPr>
            </w:pPr>
            <w:r>
              <w:rPr>
                <w:rFonts w:eastAsia="맑은 고딕"/>
                <w:noProof/>
                <w:lang w:eastAsia="ko-KR"/>
              </w:rPr>
              <w:t>5.3.8.2</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220F4D" w:rsidRDefault="00220F4D" w:rsidP="00220F4D">
      <w:pPr>
        <w:spacing w:after="0"/>
      </w:pPr>
    </w:p>
    <w:p w:rsidR="00220F4D" w:rsidRDefault="00220F4D" w:rsidP="00220F4D">
      <w:pPr>
        <w:spacing w:after="0"/>
      </w:pPr>
      <w:r>
        <w:br w:type="page"/>
      </w:r>
    </w:p>
    <w:p w:rsidR="00220F4D" w:rsidRDefault="00220F4D" w:rsidP="00220F4D">
      <w:pPr>
        <w:spacing w:after="0"/>
      </w:pPr>
    </w:p>
    <w:p w:rsidR="00220F4D" w:rsidRDefault="00220F4D" w:rsidP="00220F4D">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220F4D" w:rsidRPr="00220F4D" w:rsidRDefault="00220F4D" w:rsidP="00220F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6816"/>
      <w:bookmarkStart w:id="3" w:name="_Toc124712676"/>
      <w:r w:rsidRPr="00220F4D">
        <w:rPr>
          <w:rFonts w:ascii="Arial" w:eastAsia="Times New Roman" w:hAnsi="Arial"/>
          <w:sz w:val="24"/>
          <w:lang w:eastAsia="ja-JP"/>
        </w:rPr>
        <w:t>5.3.8.3</w:t>
      </w:r>
      <w:r w:rsidRPr="00220F4D">
        <w:rPr>
          <w:rFonts w:ascii="Arial" w:eastAsia="Times New Roman" w:hAnsi="Arial"/>
          <w:sz w:val="24"/>
          <w:lang w:eastAsia="ja-JP"/>
        </w:rPr>
        <w:tab/>
        <w:t xml:space="preserve">Reception of the </w:t>
      </w:r>
      <w:r w:rsidRPr="00220F4D">
        <w:rPr>
          <w:rFonts w:ascii="Arial" w:eastAsia="Times New Roman" w:hAnsi="Arial"/>
          <w:i/>
          <w:sz w:val="24"/>
          <w:lang w:eastAsia="ja-JP"/>
        </w:rPr>
        <w:t>RRCRelease</w:t>
      </w:r>
      <w:r w:rsidRPr="00220F4D">
        <w:rPr>
          <w:rFonts w:ascii="Arial" w:eastAsia="Times New Roman" w:hAnsi="Arial"/>
          <w:sz w:val="24"/>
          <w:lang w:eastAsia="ja-JP"/>
        </w:rPr>
        <w:t xml:space="preserve"> by the UE</w:t>
      </w:r>
      <w:bookmarkEnd w:id="2"/>
      <w:bookmarkEnd w:id="3"/>
    </w:p>
    <w:p w:rsidR="00220F4D" w:rsidRPr="00220F4D" w:rsidRDefault="00220F4D" w:rsidP="00220F4D">
      <w:pPr>
        <w:overflowPunct w:val="0"/>
        <w:autoSpaceDE w:val="0"/>
        <w:autoSpaceDN w:val="0"/>
        <w:adjustRightInd w:val="0"/>
        <w:textAlignment w:val="baseline"/>
        <w:rPr>
          <w:rFonts w:eastAsia="Times New Roman"/>
          <w:lang w:eastAsia="ja-JP"/>
        </w:rPr>
      </w:pPr>
      <w:r w:rsidRPr="00220F4D">
        <w:rPr>
          <w:rFonts w:eastAsia="Times New Roman"/>
          <w:lang w:eastAsia="ja-JP"/>
        </w:rPr>
        <w:t>The UE shall:</w:t>
      </w:r>
    </w:p>
    <w:p w:rsidR="00220F4D" w:rsidRPr="00220F4D" w:rsidRDefault="00220F4D" w:rsidP="00220F4D">
      <w:pPr>
        <w:overflowPunct w:val="0"/>
        <w:autoSpaceDE w:val="0"/>
        <w:autoSpaceDN w:val="0"/>
        <w:adjustRightInd w:val="0"/>
        <w:ind w:left="568" w:hanging="284"/>
        <w:textAlignment w:val="baseline"/>
        <w:rPr>
          <w:rFonts w:eastAsia="Times New Roman"/>
          <w:lang w:eastAsia="zh-CN"/>
        </w:rPr>
      </w:pPr>
      <w:r w:rsidRPr="00220F4D">
        <w:rPr>
          <w:rFonts w:eastAsia="Times New Roman"/>
          <w:lang w:eastAsia="ja-JP"/>
        </w:rPr>
        <w:t>1&gt;</w:t>
      </w:r>
      <w:r w:rsidRPr="00220F4D">
        <w:rPr>
          <w:rFonts w:eastAsia="Times New Roman"/>
          <w:lang w:eastAsia="ja-JP"/>
        </w:rPr>
        <w:tab/>
        <w:t xml:space="preserve">delay the following actions defined in this clause 60 ms from the moment the </w:t>
      </w:r>
      <w:r w:rsidRPr="00220F4D">
        <w:rPr>
          <w:rFonts w:eastAsia="Times New Roman"/>
          <w:i/>
          <w:lang w:eastAsia="ja-JP"/>
        </w:rPr>
        <w:t>RRCRelease</w:t>
      </w:r>
      <w:r w:rsidRPr="00220F4D">
        <w:rPr>
          <w:rFonts w:eastAsia="Times New Roman"/>
          <w:lang w:eastAsia="ja-JP"/>
        </w:rPr>
        <w:t xml:space="preserve"> message was received or optionally when lower layers indicate that the receipt of the </w:t>
      </w:r>
      <w:r w:rsidRPr="00220F4D">
        <w:rPr>
          <w:rFonts w:eastAsia="Times New Roman"/>
          <w:i/>
          <w:lang w:eastAsia="ja-JP"/>
        </w:rPr>
        <w:t>RRCRelease</w:t>
      </w:r>
      <w:r w:rsidRPr="00220F4D">
        <w:rPr>
          <w:rFonts w:eastAsia="Times New Roman"/>
          <w:lang w:eastAsia="ja-JP"/>
        </w:rPr>
        <w:t xml:space="preserve"> message has been successfully acknowledged, whichever is earlier;</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zh-CN"/>
        </w:rPr>
        <w:t>1&gt;</w:t>
      </w:r>
      <w:r w:rsidRPr="00220F4D">
        <w:rPr>
          <w:rFonts w:eastAsia="Times New Roman"/>
          <w:lang w:eastAsia="zh-CN"/>
        </w:rPr>
        <w:tab/>
      </w:r>
      <w:r w:rsidRPr="00220F4D">
        <w:rPr>
          <w:rFonts w:eastAsia="Times New Roman"/>
          <w:lang w:eastAsia="ja-JP"/>
        </w:rPr>
        <w:t>stop timer T380, if running;</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stop timer T320, if running;</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if timer T316 is running;</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stop timer T316;</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clear the information included in </w:t>
      </w:r>
      <w:r w:rsidRPr="00220F4D">
        <w:rPr>
          <w:rFonts w:eastAsia="Times New Roman"/>
          <w:i/>
          <w:lang w:eastAsia="ja-JP"/>
        </w:rPr>
        <w:t xml:space="preserve">VarRLF-Report, </w:t>
      </w:r>
      <w:r w:rsidRPr="00220F4D">
        <w:rPr>
          <w:lang w:eastAsia="ja-JP"/>
        </w:rPr>
        <w:t>if any</w:t>
      </w:r>
      <w:r w:rsidRPr="00220F4D">
        <w:rPr>
          <w:rFonts w:eastAsia="Times New Roman"/>
          <w:lang w:eastAsia="ja-JP"/>
        </w:rPr>
        <w:t>;</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stop timer T350, if running;</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stop timer T346g, if running;</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if the</w:t>
      </w:r>
      <w:r w:rsidRPr="00220F4D">
        <w:rPr>
          <w:rFonts w:eastAsia="Times New Roman"/>
          <w:i/>
          <w:lang w:eastAsia="ja-JP"/>
        </w:rPr>
        <w:t xml:space="preserve"> </w:t>
      </w:r>
      <w:r w:rsidRPr="00220F4D">
        <w:rPr>
          <w:rFonts w:eastAsia="Times New Roman"/>
          <w:lang w:eastAsia="ja-JP"/>
        </w:rPr>
        <w:t>AS security is not activated:</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ignore any field included in </w:t>
      </w:r>
      <w:r w:rsidRPr="00220F4D">
        <w:rPr>
          <w:rFonts w:eastAsia="Times New Roman"/>
          <w:i/>
          <w:lang w:eastAsia="ja-JP"/>
        </w:rPr>
        <w:t xml:space="preserve">RRCRelease </w:t>
      </w:r>
      <w:r w:rsidRPr="00220F4D">
        <w:rPr>
          <w:rFonts w:eastAsia="Times New Roman"/>
          <w:lang w:eastAsia="ja-JP"/>
        </w:rPr>
        <w:t xml:space="preserve">message except </w:t>
      </w:r>
      <w:r w:rsidRPr="00220F4D">
        <w:rPr>
          <w:rFonts w:eastAsia="Times New Roman"/>
          <w:i/>
          <w:lang w:eastAsia="ja-JP"/>
        </w:rPr>
        <w:t>waitTime</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perform the actions upon going to RRC_IDLE as specified in 5.3.11 with the release cause 'other' upon which the procedure ends;</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 xml:space="preserve">if the </w:t>
      </w:r>
      <w:r w:rsidRPr="00220F4D">
        <w:rPr>
          <w:rFonts w:eastAsia="Times New Roman"/>
          <w:i/>
          <w:lang w:eastAsia="ja-JP"/>
        </w:rPr>
        <w:t>RRCRelease</w:t>
      </w:r>
      <w:r w:rsidRPr="00220F4D">
        <w:rPr>
          <w:rFonts w:eastAsia="Times New Roman"/>
          <w:lang w:eastAsia="ja-JP"/>
        </w:rPr>
        <w:t xml:space="preserve"> message includes </w:t>
      </w:r>
      <w:r w:rsidRPr="00220F4D">
        <w:rPr>
          <w:rFonts w:eastAsia="Times New Roman"/>
          <w:i/>
          <w:lang w:eastAsia="ja-JP"/>
        </w:rPr>
        <w:t>redirectedCarrierInfo</w:t>
      </w:r>
      <w:r w:rsidRPr="00220F4D">
        <w:rPr>
          <w:rFonts w:eastAsia="Times New Roman"/>
          <w:lang w:eastAsia="ja-JP"/>
        </w:rPr>
        <w:t xml:space="preserve"> indicating redirection to </w:t>
      </w:r>
      <w:r w:rsidRPr="00220F4D">
        <w:rPr>
          <w:rFonts w:eastAsia="Times New Roman"/>
          <w:i/>
          <w:lang w:eastAsia="ja-JP"/>
        </w:rPr>
        <w:t>eutra</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w:t>
      </w:r>
      <w:r w:rsidRPr="00220F4D">
        <w:rPr>
          <w:rFonts w:eastAsia="Times New Roman"/>
          <w:i/>
          <w:lang w:eastAsia="ja-JP"/>
        </w:rPr>
        <w:t>cnType</w:t>
      </w:r>
      <w:r w:rsidRPr="00220F4D">
        <w:rPr>
          <w:rFonts w:eastAsia="Times New Roman"/>
          <w:lang w:eastAsia="ja-JP"/>
        </w:rPr>
        <w:t xml:space="preserve"> is included: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after the cell selection, indicate the available CN Type(s) and the received </w:t>
      </w:r>
      <w:r w:rsidRPr="00220F4D">
        <w:rPr>
          <w:rFonts w:eastAsia="Times New Roman"/>
          <w:i/>
          <w:lang w:eastAsia="ja-JP"/>
        </w:rPr>
        <w:t>cnType</w:t>
      </w:r>
      <w:r w:rsidRPr="00220F4D">
        <w:rPr>
          <w:rFonts w:eastAsia="Times New Roman"/>
          <w:lang w:eastAsia="ja-JP"/>
        </w:rPr>
        <w:t xml:space="preserve"> to upper layers;</w:t>
      </w:r>
    </w:p>
    <w:p w:rsidR="00220F4D" w:rsidRPr="00220F4D" w:rsidRDefault="00220F4D" w:rsidP="00220F4D">
      <w:pPr>
        <w:keepLines/>
        <w:overflowPunct w:val="0"/>
        <w:autoSpaceDE w:val="0"/>
        <w:autoSpaceDN w:val="0"/>
        <w:adjustRightInd w:val="0"/>
        <w:ind w:left="1135" w:hanging="851"/>
        <w:textAlignment w:val="baseline"/>
        <w:rPr>
          <w:rFonts w:eastAsia="Times New Roman"/>
          <w:lang w:eastAsia="ja-JP"/>
        </w:rPr>
      </w:pPr>
      <w:r w:rsidRPr="00220F4D">
        <w:rPr>
          <w:rFonts w:eastAsia="Times New Roman"/>
          <w:lang w:eastAsia="ja-JP"/>
        </w:rPr>
        <w:t>NOTE 1:</w:t>
      </w:r>
      <w:r w:rsidRPr="00220F4D">
        <w:rPr>
          <w:rFonts w:eastAsia="Times New Roman"/>
          <w:lang w:eastAsia="ja-JP"/>
        </w:rPr>
        <w:tab/>
        <w:t xml:space="preserve">Handling the case if the E-UTRA cell selected after the redirection does not support the core network type specified by the </w:t>
      </w:r>
      <w:r w:rsidRPr="00220F4D">
        <w:rPr>
          <w:rFonts w:eastAsia="Times New Roman"/>
          <w:i/>
          <w:lang w:eastAsia="ja-JP"/>
        </w:rPr>
        <w:t>cnType,</w:t>
      </w:r>
      <w:r w:rsidRPr="00220F4D">
        <w:rPr>
          <w:rFonts w:eastAsia="Times New Roman"/>
          <w:lang w:eastAsia="ja-JP"/>
        </w:rPr>
        <w:t xml:space="preserve"> is up to UE implementation.</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w:t>
      </w:r>
      <w:r w:rsidRPr="00220F4D">
        <w:rPr>
          <w:rFonts w:eastAsia="Times New Roman"/>
          <w:i/>
          <w:lang w:eastAsia="ja-JP"/>
        </w:rPr>
        <w:t>voiceFallbackIndication</w:t>
      </w:r>
      <w:r w:rsidRPr="00220F4D">
        <w:rPr>
          <w:rFonts w:eastAsia="Times New Roman"/>
          <w:lang w:eastAsia="ja-JP"/>
        </w:rPr>
        <w:t xml:space="preserve"> is included: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x-none"/>
        </w:rPr>
        <w:t>3&gt;</w:t>
      </w:r>
      <w:r w:rsidRPr="00220F4D">
        <w:rPr>
          <w:rFonts w:eastAsia="Times New Roman"/>
          <w:lang w:eastAsia="x-none"/>
        </w:rPr>
        <w:tab/>
        <w:t>consider the RRC connection release was for EPS fallback for IMS voice (see TS 23.502 [</w:t>
      </w:r>
      <w:r w:rsidRPr="00220F4D">
        <w:rPr>
          <w:rFonts w:eastAsia="Times New Roman"/>
          <w:lang w:eastAsia="ja-JP"/>
        </w:rPr>
        <w:t>43</w:t>
      </w:r>
      <w:r w:rsidRPr="00220F4D">
        <w:rPr>
          <w:rFonts w:eastAsia="Times New Roman"/>
          <w:lang w:eastAsia="x-none"/>
        </w:rPr>
        <w:t>]);</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 xml:space="preserve">if the </w:t>
      </w:r>
      <w:r w:rsidRPr="00220F4D">
        <w:rPr>
          <w:rFonts w:eastAsia="Times New Roman"/>
          <w:i/>
          <w:lang w:eastAsia="ja-JP"/>
        </w:rPr>
        <w:t>RRCRelease</w:t>
      </w:r>
      <w:r w:rsidRPr="00220F4D">
        <w:rPr>
          <w:rFonts w:eastAsia="Times New Roman"/>
          <w:lang w:eastAsia="ja-JP"/>
        </w:rPr>
        <w:t xml:space="preserve"> message includes the </w:t>
      </w:r>
      <w:r w:rsidRPr="00220F4D">
        <w:rPr>
          <w:rFonts w:eastAsia="Times New Roman"/>
          <w:i/>
          <w:lang w:eastAsia="ja-JP"/>
        </w:rPr>
        <w:t>cellReselectionPriorities</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store the cell reselection priority information provided by the </w:t>
      </w:r>
      <w:r w:rsidRPr="00220F4D">
        <w:rPr>
          <w:rFonts w:eastAsia="Times New Roman"/>
          <w:i/>
          <w:lang w:eastAsia="ja-JP"/>
        </w:rPr>
        <w:t>cellReselectionPriorities</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the </w:t>
      </w:r>
      <w:r w:rsidRPr="00220F4D">
        <w:rPr>
          <w:rFonts w:eastAsia="Times New Roman"/>
          <w:i/>
          <w:lang w:eastAsia="ja-JP"/>
        </w:rPr>
        <w:t>t320</w:t>
      </w:r>
      <w:r w:rsidRPr="00220F4D">
        <w:rPr>
          <w:rFonts w:eastAsia="Times New Roman"/>
          <w:lang w:eastAsia="ja-JP"/>
        </w:rPr>
        <w:t xml:space="preserve"> is included: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start timer T320, with the timer value set according to the value of </w:t>
      </w:r>
      <w:r w:rsidRPr="00220F4D">
        <w:rPr>
          <w:rFonts w:eastAsia="Times New Roman"/>
          <w:i/>
          <w:lang w:eastAsia="ja-JP"/>
        </w:rPr>
        <w:t>t320</w:t>
      </w:r>
      <w:r w:rsidRPr="00220F4D">
        <w:rPr>
          <w:rFonts w:eastAsia="Times New Roman"/>
          <w:lang w:eastAsia="ja-JP"/>
        </w:rPr>
        <w:t>;</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else:</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apply the cell reselection priority information broadcast in the system information;</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 xml:space="preserve">if </w:t>
      </w:r>
      <w:r w:rsidRPr="00220F4D">
        <w:rPr>
          <w:rFonts w:eastAsia="Times New Roman"/>
          <w:i/>
          <w:iCs/>
          <w:lang w:eastAsia="ja-JP"/>
        </w:rPr>
        <w:t>deprioritisationReq</w:t>
      </w:r>
      <w:r w:rsidRPr="00220F4D">
        <w:rPr>
          <w:rFonts w:eastAsia="Times New Roman"/>
          <w:lang w:eastAsia="ja-JP"/>
        </w:rPr>
        <w:t xml:space="preserve"> is included</w:t>
      </w:r>
      <w:r w:rsidRPr="00220F4D">
        <w:rPr>
          <w:rFonts w:eastAsia="Times New Roman"/>
          <w:lang w:eastAsia="x-none"/>
        </w:rPr>
        <w:t xml:space="preserve"> and the UE supports RRC connection release with deprioritisation</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start or restart timer T325 with the timer value set to the </w:t>
      </w:r>
      <w:r w:rsidRPr="00220F4D">
        <w:rPr>
          <w:rFonts w:eastAsia="Times New Roman"/>
          <w:i/>
          <w:iCs/>
          <w:lang w:eastAsia="ja-JP"/>
        </w:rPr>
        <w:t>deprioritisationTimer</w:t>
      </w:r>
      <w:r w:rsidRPr="00220F4D">
        <w:rPr>
          <w:rFonts w:eastAsia="Times New Roman"/>
          <w:lang w:eastAsia="ja-JP"/>
        </w:rPr>
        <w:t xml:space="preserve"> signalled;</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store the</w:t>
      </w:r>
      <w:r w:rsidRPr="00220F4D">
        <w:rPr>
          <w:rFonts w:eastAsia="Times New Roman"/>
          <w:i/>
          <w:iCs/>
          <w:lang w:eastAsia="ja-JP"/>
        </w:rPr>
        <w:t xml:space="preserve"> deprioritisationReq</w:t>
      </w:r>
      <w:r w:rsidRPr="00220F4D">
        <w:rPr>
          <w:rFonts w:eastAsia="Times New Roman"/>
          <w:lang w:eastAsia="ja-JP"/>
        </w:rPr>
        <w:t xml:space="preserve"> until T325 expiry;</w:t>
      </w:r>
    </w:p>
    <w:p w:rsidR="00220F4D" w:rsidRPr="00220F4D" w:rsidRDefault="00220F4D" w:rsidP="00220F4D">
      <w:pPr>
        <w:keepLines/>
        <w:overflowPunct w:val="0"/>
        <w:autoSpaceDE w:val="0"/>
        <w:autoSpaceDN w:val="0"/>
        <w:adjustRightInd w:val="0"/>
        <w:ind w:left="1135" w:hanging="851"/>
        <w:textAlignment w:val="baseline"/>
        <w:rPr>
          <w:rFonts w:eastAsia="Times New Roman"/>
          <w:lang w:eastAsia="ja-JP"/>
        </w:rPr>
      </w:pPr>
      <w:r w:rsidRPr="00220F4D">
        <w:rPr>
          <w:rFonts w:eastAsia="Times New Roman"/>
          <w:lang w:eastAsia="ja-JP"/>
        </w:rPr>
        <w:t>NOTE 1a:</w:t>
      </w:r>
      <w:r w:rsidRPr="00220F4D">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lastRenderedPageBreak/>
        <w:t>1&gt;</w:t>
      </w:r>
      <w:r w:rsidRPr="00220F4D">
        <w:rPr>
          <w:rFonts w:eastAsia="Times New Roman"/>
          <w:lang w:eastAsia="ja-JP"/>
        </w:rPr>
        <w:tab/>
        <w:t xml:space="preserve">if the </w:t>
      </w:r>
      <w:r w:rsidRPr="00220F4D">
        <w:rPr>
          <w:rFonts w:eastAsia="Times New Roman"/>
          <w:i/>
          <w:iCs/>
          <w:lang w:eastAsia="ja-JP"/>
        </w:rPr>
        <w:t>RRCRelease</w:t>
      </w:r>
      <w:r w:rsidRPr="00220F4D">
        <w:rPr>
          <w:rFonts w:eastAsia="Times New Roman"/>
          <w:lang w:eastAsia="ja-JP"/>
        </w:rPr>
        <w:t xml:space="preserve"> includes the </w:t>
      </w:r>
      <w:r w:rsidRPr="00220F4D">
        <w:rPr>
          <w:rFonts w:eastAsia="Times New Roman"/>
          <w:i/>
          <w:iCs/>
          <w:lang w:eastAsia="ja-JP"/>
        </w:rPr>
        <w:t>measIdleConfig</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if T331 is running:</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 stop timer T331;</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perform the actions as specified in 5.7.8.3;</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the </w:t>
      </w:r>
      <w:r w:rsidRPr="00220F4D">
        <w:rPr>
          <w:rFonts w:eastAsia="Times New Roman"/>
          <w:i/>
          <w:iCs/>
          <w:lang w:eastAsia="ja-JP"/>
        </w:rPr>
        <w:t>measIdleConfig</w:t>
      </w:r>
      <w:r w:rsidRPr="00220F4D">
        <w:rPr>
          <w:rFonts w:eastAsia="Times New Roman"/>
          <w:lang w:eastAsia="ja-JP"/>
        </w:rPr>
        <w:t xml:space="preserve"> is set to </w:t>
      </w:r>
      <w:r w:rsidRPr="00220F4D">
        <w:rPr>
          <w:rFonts w:eastAsia="Times New Roman"/>
          <w:i/>
          <w:iCs/>
          <w:lang w:eastAsia="ja-JP"/>
        </w:rPr>
        <w:t>setup</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store the received </w:t>
      </w:r>
      <w:r w:rsidRPr="00220F4D">
        <w:rPr>
          <w:rFonts w:eastAsia="Times New Roman"/>
          <w:i/>
          <w:iCs/>
          <w:lang w:eastAsia="ja-JP"/>
        </w:rPr>
        <w:t>measIdleDuration</w:t>
      </w:r>
      <w:r w:rsidRPr="00220F4D">
        <w:rPr>
          <w:rFonts w:eastAsia="Times New Roman"/>
          <w:lang w:eastAsia="ja-JP"/>
        </w:rPr>
        <w:t xml:space="preserve"> in </w:t>
      </w:r>
      <w:r w:rsidRPr="00220F4D">
        <w:rPr>
          <w:rFonts w:eastAsia="Times New Roman"/>
          <w:i/>
          <w:iCs/>
          <w:lang w:eastAsia="ja-JP"/>
        </w:rPr>
        <w:t>VarMeasIdleConfig</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start timer T331 with the value set to </w:t>
      </w:r>
      <w:r w:rsidRPr="00220F4D">
        <w:rPr>
          <w:rFonts w:eastAsia="Times New Roman"/>
          <w:i/>
          <w:iCs/>
          <w:lang w:eastAsia="ja-JP"/>
        </w:rPr>
        <w:t>measIdleDuration</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if the </w:t>
      </w:r>
      <w:r w:rsidRPr="00220F4D">
        <w:rPr>
          <w:rFonts w:eastAsia="Times New Roman"/>
          <w:i/>
          <w:iCs/>
          <w:lang w:eastAsia="ja-JP"/>
        </w:rPr>
        <w:t>measIdleConfig</w:t>
      </w:r>
      <w:r w:rsidRPr="00220F4D">
        <w:rPr>
          <w:rFonts w:eastAsia="Times New Roman"/>
          <w:lang w:eastAsia="ja-JP"/>
        </w:rPr>
        <w:t xml:space="preserve"> contains </w:t>
      </w:r>
      <w:r w:rsidRPr="00220F4D">
        <w:rPr>
          <w:rFonts w:eastAsia="Times New Roman"/>
          <w:i/>
          <w:iCs/>
          <w:lang w:eastAsia="ja-JP"/>
        </w:rPr>
        <w:t>measIdleCarrierListNR</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store the received </w:t>
      </w:r>
      <w:r w:rsidRPr="00220F4D">
        <w:rPr>
          <w:rFonts w:eastAsia="Times New Roman"/>
          <w:i/>
          <w:iCs/>
          <w:lang w:eastAsia="ja-JP"/>
        </w:rPr>
        <w:t>measIdleCarrierListNR</w:t>
      </w:r>
      <w:r w:rsidRPr="00220F4D">
        <w:rPr>
          <w:rFonts w:eastAsia="Times New Roman"/>
          <w:lang w:eastAsia="ja-JP"/>
        </w:rPr>
        <w:t xml:space="preserve"> in </w:t>
      </w:r>
      <w:r w:rsidRPr="00220F4D">
        <w:rPr>
          <w:rFonts w:eastAsia="Times New Roman"/>
          <w:i/>
          <w:iCs/>
          <w:lang w:eastAsia="ja-JP"/>
        </w:rPr>
        <w:t>VarMeasIdleConfig</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if the </w:t>
      </w:r>
      <w:r w:rsidRPr="00220F4D">
        <w:rPr>
          <w:rFonts w:eastAsia="Times New Roman"/>
          <w:i/>
          <w:iCs/>
          <w:lang w:eastAsia="ja-JP"/>
        </w:rPr>
        <w:t>measIdleConfig</w:t>
      </w:r>
      <w:r w:rsidRPr="00220F4D">
        <w:rPr>
          <w:rFonts w:eastAsia="Times New Roman"/>
          <w:lang w:eastAsia="ja-JP"/>
        </w:rPr>
        <w:t xml:space="preserve"> contains </w:t>
      </w:r>
      <w:r w:rsidRPr="00220F4D">
        <w:rPr>
          <w:rFonts w:eastAsia="Times New Roman"/>
          <w:i/>
          <w:iCs/>
          <w:lang w:eastAsia="ja-JP"/>
        </w:rPr>
        <w:t>measIdleCarrierListEUTRA</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store the received </w:t>
      </w:r>
      <w:r w:rsidRPr="00220F4D">
        <w:rPr>
          <w:rFonts w:eastAsia="Times New Roman"/>
          <w:i/>
          <w:iCs/>
          <w:lang w:eastAsia="ja-JP"/>
        </w:rPr>
        <w:t>measIdleCarrierListEUTRA</w:t>
      </w:r>
      <w:r w:rsidRPr="00220F4D">
        <w:rPr>
          <w:rFonts w:eastAsia="Times New Roman"/>
          <w:lang w:eastAsia="ja-JP"/>
        </w:rPr>
        <w:t xml:space="preserve"> in </w:t>
      </w:r>
      <w:r w:rsidRPr="00220F4D">
        <w:rPr>
          <w:rFonts w:eastAsia="Times New Roman"/>
          <w:i/>
          <w:iCs/>
          <w:lang w:eastAsia="ja-JP"/>
        </w:rPr>
        <w:t>VarMeasIdleConfig</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if the </w:t>
      </w:r>
      <w:r w:rsidRPr="00220F4D">
        <w:rPr>
          <w:rFonts w:eastAsia="Times New Roman"/>
          <w:i/>
          <w:iCs/>
          <w:lang w:eastAsia="ja-JP"/>
        </w:rPr>
        <w:t>measIdleConfig</w:t>
      </w:r>
      <w:r w:rsidRPr="00220F4D">
        <w:rPr>
          <w:rFonts w:eastAsia="Times New Roman"/>
          <w:lang w:eastAsia="ja-JP"/>
        </w:rPr>
        <w:t xml:space="preserve"> contains </w:t>
      </w:r>
      <w:r w:rsidRPr="00220F4D">
        <w:rPr>
          <w:rFonts w:eastAsia="Times New Roman"/>
          <w:i/>
          <w:iCs/>
          <w:lang w:eastAsia="ja-JP"/>
        </w:rPr>
        <w:t>validityAreaList</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store the received </w:t>
      </w:r>
      <w:r w:rsidRPr="00220F4D">
        <w:rPr>
          <w:rFonts w:eastAsia="Times New Roman"/>
          <w:i/>
          <w:iCs/>
          <w:lang w:eastAsia="ja-JP"/>
        </w:rPr>
        <w:t>validityAreaList</w:t>
      </w:r>
      <w:r w:rsidRPr="00220F4D">
        <w:rPr>
          <w:rFonts w:eastAsia="Times New Roman"/>
          <w:lang w:eastAsia="ja-JP"/>
        </w:rPr>
        <w:t xml:space="preserve"> in </w:t>
      </w:r>
      <w:r w:rsidRPr="00220F4D">
        <w:rPr>
          <w:rFonts w:eastAsia="Times New Roman"/>
          <w:i/>
          <w:iCs/>
          <w:lang w:eastAsia="ja-JP"/>
        </w:rPr>
        <w:t>VarMeasIdleConfig</w:t>
      </w:r>
      <w:r w:rsidRPr="00220F4D">
        <w:rPr>
          <w:rFonts w:eastAsia="Times New Roman"/>
          <w:lang w:eastAsia="ja-JP"/>
        </w:rPr>
        <w:t>;</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 xml:space="preserve">if the </w:t>
      </w:r>
      <w:r w:rsidRPr="00220F4D">
        <w:rPr>
          <w:rFonts w:eastAsia="Times New Roman"/>
          <w:i/>
          <w:lang w:eastAsia="ja-JP"/>
        </w:rPr>
        <w:t>RRCRelease</w:t>
      </w:r>
      <w:r w:rsidRPr="00220F4D">
        <w:rPr>
          <w:rFonts w:eastAsia="Times New Roman"/>
          <w:lang w:eastAsia="ja-JP"/>
        </w:rPr>
        <w:t xml:space="preserve"> includes </w:t>
      </w:r>
      <w:r w:rsidRPr="00220F4D">
        <w:rPr>
          <w:rFonts w:eastAsia="Times New Roman"/>
          <w:i/>
          <w:lang w:eastAsia="ja-JP"/>
        </w:rPr>
        <w:t>suspendConfig</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reset MAC and release the default MAC Cell Group configuration, if any;</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apply the received </w:t>
      </w:r>
      <w:r w:rsidRPr="00220F4D">
        <w:rPr>
          <w:rFonts w:eastAsia="Times New Roman"/>
          <w:i/>
          <w:lang w:eastAsia="ja-JP"/>
        </w:rPr>
        <w:t xml:space="preserve">suspendConfig </w:t>
      </w:r>
      <w:r w:rsidRPr="00220F4D">
        <w:rPr>
          <w:rFonts w:eastAsia="Times New Roman"/>
          <w:iCs/>
          <w:lang w:eastAsia="ja-JP"/>
        </w:rPr>
        <w:t xml:space="preserve">except the received </w:t>
      </w:r>
      <w:r w:rsidRPr="00220F4D">
        <w:rPr>
          <w:rFonts w:eastAsia="Times New Roman"/>
          <w:i/>
          <w:iCs/>
          <w:lang w:eastAsia="ja-JP"/>
        </w:rPr>
        <w:t>nextHopChainingCount</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ins w:id="4" w:author="LGE (Hanul)" w:date="2023-02-10T10:38:00Z"/>
          <w:rFonts w:eastAsia="Times New Roman"/>
          <w:lang w:eastAsia="ja-JP"/>
        </w:rPr>
      </w:pPr>
      <w:ins w:id="5" w:author="LGE (Hanul)" w:date="2023-02-10T10:38:00Z">
        <w:r w:rsidRPr="00220F4D">
          <w:rPr>
            <w:rFonts w:eastAsia="Times New Roman"/>
            <w:lang w:eastAsia="ja-JP"/>
          </w:rPr>
          <w:t>2&gt;</w:t>
        </w:r>
        <w:r w:rsidRPr="00220F4D">
          <w:rPr>
            <w:rFonts w:eastAsia="Times New Roman"/>
            <w:lang w:eastAsia="ja-JP"/>
          </w:rPr>
          <w:tab/>
          <w:t xml:space="preserve">if the </w:t>
        </w:r>
        <w:r w:rsidRPr="00220F4D">
          <w:rPr>
            <w:rFonts w:eastAsia="Times New Roman"/>
            <w:i/>
            <w:iCs/>
            <w:lang w:eastAsia="ja-JP"/>
          </w:rPr>
          <w:t>s</w:t>
        </w:r>
        <w:r>
          <w:rPr>
            <w:rFonts w:eastAsia="Times New Roman"/>
            <w:i/>
            <w:iCs/>
            <w:lang w:eastAsia="ja-JP"/>
          </w:rPr>
          <w:t>uspendConfig</w:t>
        </w:r>
        <w:r w:rsidRPr="00220F4D">
          <w:rPr>
            <w:rFonts w:eastAsia="Times New Roman"/>
            <w:i/>
            <w:iCs/>
            <w:lang w:eastAsia="ja-JP"/>
          </w:rPr>
          <w:t xml:space="preserve"> </w:t>
        </w:r>
        <w:r>
          <w:rPr>
            <w:rFonts w:eastAsia="Times New Roman"/>
            <w:lang w:eastAsia="ja-JP"/>
          </w:rPr>
          <w:t>includes</w:t>
        </w:r>
        <w:r w:rsidRPr="00220F4D">
          <w:rPr>
            <w:rFonts w:eastAsia="Times New Roman"/>
            <w:lang w:eastAsia="ja-JP"/>
          </w:rPr>
          <w:t xml:space="preserve"> </w:t>
        </w:r>
        <w:r w:rsidRPr="00220F4D">
          <w:rPr>
            <w:rFonts w:eastAsia="Times New Roman"/>
            <w:i/>
            <w:iCs/>
            <w:lang w:eastAsia="ja-JP"/>
          </w:rPr>
          <w:t>sdt-Config</w:t>
        </w:r>
      </w:ins>
      <w:ins w:id="6" w:author="LGE (Hanul)" w:date="2023-02-10T10:44:00Z">
        <w:r w:rsidR="001330AF">
          <w:rPr>
            <w:rFonts w:eastAsia="Times New Roman"/>
            <w:lang w:eastAsia="ja-JP"/>
          </w:rPr>
          <w:t>;</w:t>
        </w:r>
      </w:ins>
      <w:ins w:id="7" w:author="LGE (Hanul)" w:date="2023-02-10T10:39:00Z">
        <w:r>
          <w:rPr>
            <w:rFonts w:eastAsia="Times New Roman"/>
            <w:lang w:eastAsia="ja-JP"/>
          </w:rPr>
          <w:t xml:space="preserve"> or</w:t>
        </w:r>
      </w:ins>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the </w:t>
      </w:r>
      <w:r w:rsidRPr="00220F4D">
        <w:rPr>
          <w:rFonts w:eastAsia="Times New Roman"/>
          <w:i/>
          <w:iCs/>
          <w:lang w:eastAsia="ja-JP"/>
        </w:rPr>
        <w:t xml:space="preserve">sdt-Config </w:t>
      </w:r>
      <w:r w:rsidRPr="00220F4D">
        <w:rPr>
          <w:rFonts w:eastAsia="Times New Roman"/>
          <w:lang w:eastAsia="ja-JP"/>
        </w:rPr>
        <w:t xml:space="preserve">is </w:t>
      </w:r>
      <w:ins w:id="8" w:author="LGE (Hanul)" w:date="2023-02-10T10:41:00Z">
        <w:r>
          <w:rPr>
            <w:rFonts w:eastAsia="Times New Roman"/>
            <w:lang w:eastAsia="ja-JP"/>
          </w:rPr>
          <w:t xml:space="preserve">already </w:t>
        </w:r>
      </w:ins>
      <w:r w:rsidRPr="00220F4D">
        <w:rPr>
          <w:rFonts w:eastAsia="Times New Roman"/>
          <w:lang w:eastAsia="ja-JP"/>
        </w:rPr>
        <w:t>configured: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for each of the DRB in the </w:t>
      </w:r>
      <w:r w:rsidRPr="00220F4D">
        <w:rPr>
          <w:rFonts w:eastAsia="Times New Roman"/>
          <w:i/>
          <w:iCs/>
          <w:lang w:eastAsia="ja-JP"/>
        </w:rPr>
        <w:t>sdt-DRB-List</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consider the DRB to be configured for SDT;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if </w:t>
      </w:r>
      <w:r w:rsidRPr="00220F4D">
        <w:rPr>
          <w:rFonts w:eastAsia="Times New Roman"/>
          <w:i/>
          <w:iCs/>
          <w:lang w:eastAsia="ja-JP"/>
        </w:rPr>
        <w:t>sdt-SRB2-Indication</w:t>
      </w:r>
      <w:r w:rsidRPr="00220F4D">
        <w:rPr>
          <w:rFonts w:eastAsia="Times New Roman"/>
          <w:lang w:eastAsia="ja-JP"/>
        </w:rPr>
        <w:t xml:space="preserve"> is configured:</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consider the SRB2 to be configured for SDT;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for each RLC bearer that is not suspended:</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re-establish the RLC entity as specified in TS 38.322 [4];</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for SRB2 (if it is resumed) and for SRB1:</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trigger the PDCP entity to perform SDU discard as specified in TS 38.323 [5];</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if </w:t>
      </w:r>
      <w:r w:rsidRPr="00220F4D">
        <w:rPr>
          <w:rFonts w:eastAsia="Times New Roman"/>
          <w:i/>
          <w:iCs/>
          <w:lang w:eastAsia="ja-JP"/>
        </w:rPr>
        <w:t>sdt-MAC-PHY-CG-Config</w:t>
      </w:r>
      <w:r w:rsidRPr="00220F4D">
        <w:rPr>
          <w:rFonts w:eastAsia="Times New Roman"/>
          <w:lang w:eastAsia="ja-JP"/>
        </w:rPr>
        <w:t xml:space="preserve"> is configured:</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configure the PCell with the configured grant resources for SDT and instruct the MAC entity to start the </w:t>
      </w:r>
      <w:bookmarkStart w:id="9" w:name="_Hlk97714604"/>
      <w:r w:rsidRPr="00220F4D">
        <w:rPr>
          <w:rFonts w:eastAsia="Times New Roman"/>
          <w:i/>
          <w:iCs/>
          <w:lang w:eastAsia="ja-JP"/>
        </w:rPr>
        <w:t>cg-SDT-TimeAlignmentTimer</w:t>
      </w:r>
      <w:bookmarkEnd w:id="9"/>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w:t>
      </w:r>
      <w:r w:rsidRPr="00220F4D">
        <w:rPr>
          <w:rFonts w:eastAsia="Times New Roman"/>
          <w:i/>
          <w:lang w:eastAsia="ja-JP"/>
        </w:rPr>
        <w:t>srs-PosRRC-Inactive</w:t>
      </w:r>
      <w:r w:rsidRPr="00220F4D">
        <w:rPr>
          <w:rFonts w:eastAsia="Times New Roman"/>
          <w:i/>
          <w:iCs/>
          <w:lang w:eastAsia="ja-JP"/>
        </w:rPr>
        <w:t xml:space="preserve"> </w:t>
      </w:r>
      <w:r w:rsidRPr="00220F4D">
        <w:rPr>
          <w:rFonts w:eastAsia="Times New Roman"/>
          <w:lang w:eastAsia="ja-JP"/>
        </w:rPr>
        <w:t>is configured: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r>
      <w:r w:rsidRPr="00220F4D">
        <w:rPr>
          <w:rFonts w:eastAsia="Times New Roman"/>
          <w:iCs/>
          <w:lang w:eastAsia="ja-JP"/>
        </w:rPr>
        <w:t xml:space="preserve">apply </w:t>
      </w:r>
      <w:r w:rsidRPr="00220F4D">
        <w:rPr>
          <w:rFonts w:eastAsia="Times New Roman"/>
          <w:lang w:eastAsia="ja-JP"/>
        </w:rPr>
        <w:t xml:space="preserve">the configuration and instruct MAC to start the </w:t>
      </w:r>
      <w:r w:rsidRPr="00220F4D">
        <w:rPr>
          <w:rFonts w:eastAsia="Times New Roman"/>
          <w:i/>
          <w:lang w:eastAsia="ja-JP"/>
        </w:rPr>
        <w:t>inactivePosSRS-TimeAlignmentTimer</w:t>
      </w:r>
      <w:r w:rsidRPr="00220F4D">
        <w:rPr>
          <w:rFonts w:eastAsia="Times New Roman"/>
          <w:lang w:eastAsia="ja-JP"/>
        </w:rPr>
        <w:t>;</w:t>
      </w:r>
    </w:p>
    <w:p w:rsidR="00220F4D" w:rsidRPr="00220F4D" w:rsidRDefault="00220F4D" w:rsidP="00220F4D">
      <w:pPr>
        <w:keepLines/>
        <w:overflowPunct w:val="0"/>
        <w:autoSpaceDE w:val="0"/>
        <w:autoSpaceDN w:val="0"/>
        <w:adjustRightInd w:val="0"/>
        <w:ind w:left="1135" w:hanging="851"/>
        <w:textAlignment w:val="baseline"/>
        <w:rPr>
          <w:rFonts w:eastAsia="Times New Roman"/>
          <w:lang w:eastAsia="ja-JP"/>
        </w:rPr>
      </w:pPr>
      <w:r w:rsidRPr="00220F4D">
        <w:rPr>
          <w:rFonts w:eastAsia="Times New Roman"/>
          <w:lang w:eastAsia="ja-JP"/>
        </w:rPr>
        <w:t>NOTE 1b:</w:t>
      </w:r>
      <w:r w:rsidRPr="00220F4D">
        <w:rPr>
          <w:rFonts w:eastAsia="Times New Roman"/>
          <w:lang w:eastAsia="ja-JP"/>
        </w:rPr>
        <w:tab/>
        <w:t>The Network should provide full configuration to UE for SRS for Positioning in RRC_INACTIVE.</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remove all the entries within the MCG and the SCG</w:t>
      </w:r>
      <w:r w:rsidRPr="00220F4D">
        <w:rPr>
          <w:rFonts w:eastAsia="Times New Roman"/>
          <w:i/>
          <w:lang w:eastAsia="ja-JP"/>
        </w:rPr>
        <w:t xml:space="preserve"> VarConditionalReconfig</w:t>
      </w:r>
      <w:r w:rsidRPr="00220F4D">
        <w:rPr>
          <w:rFonts w:eastAsia="Times New Roman"/>
          <w:lang w:eastAsia="ja-JP"/>
        </w:rPr>
        <w:t>, if any;</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for each </w:t>
      </w:r>
      <w:r w:rsidRPr="00220F4D">
        <w:rPr>
          <w:rFonts w:eastAsia="Times New Roman"/>
          <w:i/>
          <w:lang w:eastAsia="ja-JP"/>
        </w:rPr>
        <w:t>measId</w:t>
      </w:r>
      <w:r w:rsidRPr="00220F4D">
        <w:rPr>
          <w:rFonts w:eastAsia="Times New Roman"/>
          <w:lang w:eastAsia="ja-JP"/>
        </w:rPr>
        <w:t xml:space="preserve"> of the MCG </w:t>
      </w:r>
      <w:r w:rsidRPr="00220F4D">
        <w:rPr>
          <w:rFonts w:eastAsia="Times New Roman"/>
          <w:i/>
          <w:lang w:eastAsia="ja-JP"/>
        </w:rPr>
        <w:t>measConfig</w:t>
      </w:r>
      <w:r w:rsidRPr="00220F4D">
        <w:rPr>
          <w:rFonts w:eastAsia="Times New Roman"/>
          <w:lang w:eastAsia="ja-JP"/>
        </w:rPr>
        <w:t xml:space="preserve"> and for each </w:t>
      </w:r>
      <w:r w:rsidRPr="00220F4D">
        <w:rPr>
          <w:rFonts w:eastAsia="Times New Roman"/>
          <w:i/>
          <w:lang w:eastAsia="ja-JP"/>
        </w:rPr>
        <w:t>measId</w:t>
      </w:r>
      <w:r w:rsidRPr="00220F4D">
        <w:rPr>
          <w:rFonts w:eastAsia="Times New Roman"/>
          <w:lang w:eastAsia="ja-JP"/>
        </w:rPr>
        <w:t xml:space="preserve"> of the SCG </w:t>
      </w:r>
      <w:r w:rsidRPr="00220F4D">
        <w:rPr>
          <w:rFonts w:eastAsia="Times New Roman"/>
          <w:i/>
          <w:lang w:eastAsia="ja-JP"/>
        </w:rPr>
        <w:t>measConfig</w:t>
      </w:r>
      <w:r w:rsidRPr="00220F4D">
        <w:rPr>
          <w:rFonts w:eastAsia="Times New Roman"/>
          <w:lang w:eastAsia="ja-JP"/>
        </w:rPr>
        <w:t xml:space="preserve">, if configured, if the associated </w:t>
      </w:r>
      <w:r w:rsidRPr="00220F4D">
        <w:rPr>
          <w:rFonts w:eastAsia="Times New Roman"/>
          <w:i/>
          <w:iCs/>
          <w:lang w:eastAsia="ja-JP"/>
        </w:rPr>
        <w:t>reportConfig</w:t>
      </w:r>
      <w:r w:rsidRPr="00220F4D">
        <w:rPr>
          <w:rFonts w:eastAsia="Times New Roman"/>
          <w:lang w:eastAsia="ja-JP"/>
        </w:rPr>
        <w:t xml:space="preserve"> has a </w:t>
      </w:r>
      <w:r w:rsidRPr="00220F4D">
        <w:rPr>
          <w:rFonts w:eastAsia="Times New Roman"/>
          <w:i/>
          <w:lang w:eastAsia="ja-JP"/>
        </w:rPr>
        <w:t>reportType</w:t>
      </w:r>
      <w:r w:rsidRPr="00220F4D">
        <w:rPr>
          <w:rFonts w:eastAsia="Times New Roman"/>
          <w:lang w:eastAsia="ja-JP"/>
        </w:rPr>
        <w:t xml:space="preserve"> set to </w:t>
      </w:r>
      <w:r w:rsidRPr="00220F4D">
        <w:rPr>
          <w:rFonts w:eastAsia="Times New Roman"/>
          <w:i/>
          <w:lang w:eastAsia="ja-JP"/>
        </w:rPr>
        <w:t>condTriggerConfig</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for the associated </w:t>
      </w:r>
      <w:r w:rsidRPr="00220F4D">
        <w:rPr>
          <w:rFonts w:eastAsia="Times New Roman"/>
          <w:i/>
          <w:iCs/>
          <w:lang w:eastAsia="ja-JP"/>
        </w:rPr>
        <w:t>reportConfigId</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lastRenderedPageBreak/>
        <w:t>4&gt;</w:t>
      </w:r>
      <w:r w:rsidRPr="00220F4D">
        <w:rPr>
          <w:rFonts w:eastAsia="Times New Roman"/>
          <w:lang w:eastAsia="ja-JP"/>
        </w:rPr>
        <w:tab/>
        <w:t xml:space="preserve">remove the entry with the matching </w:t>
      </w:r>
      <w:r w:rsidRPr="00220F4D">
        <w:rPr>
          <w:rFonts w:eastAsia="Times New Roman"/>
          <w:i/>
          <w:lang w:eastAsia="ja-JP"/>
        </w:rPr>
        <w:t>reportConfigId</w:t>
      </w:r>
      <w:r w:rsidRPr="00220F4D">
        <w:rPr>
          <w:rFonts w:eastAsia="Times New Roman"/>
          <w:lang w:eastAsia="ja-JP"/>
        </w:rPr>
        <w:t xml:space="preserve"> from the </w:t>
      </w:r>
      <w:r w:rsidRPr="00220F4D">
        <w:rPr>
          <w:rFonts w:eastAsia="Times New Roman"/>
          <w:i/>
          <w:lang w:eastAsia="ja-JP"/>
        </w:rPr>
        <w:t>reportConfigList</w:t>
      </w:r>
      <w:r w:rsidRPr="00220F4D">
        <w:rPr>
          <w:rFonts w:eastAsia="Times New Roman"/>
          <w:lang w:eastAsia="ja-JP"/>
        </w:rPr>
        <w:t xml:space="preserve"> within the </w:t>
      </w:r>
      <w:r w:rsidRPr="00220F4D">
        <w:rPr>
          <w:rFonts w:eastAsia="Times New Roman"/>
          <w:i/>
          <w:lang w:eastAsia="ja-JP"/>
        </w:rPr>
        <w:t>VarMeasConfig</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if the associated </w:t>
      </w:r>
      <w:r w:rsidRPr="00220F4D">
        <w:rPr>
          <w:rFonts w:eastAsia="Times New Roman"/>
          <w:i/>
          <w:iCs/>
          <w:lang w:eastAsia="ja-JP"/>
        </w:rPr>
        <w:t>measObjectId</w:t>
      </w:r>
      <w:r w:rsidRPr="00220F4D">
        <w:rPr>
          <w:rFonts w:eastAsia="Times New Roman"/>
          <w:lang w:eastAsia="ja-JP"/>
        </w:rPr>
        <w:t xml:space="preserve"> is only associated to a </w:t>
      </w:r>
      <w:r w:rsidRPr="00220F4D">
        <w:rPr>
          <w:rFonts w:eastAsia="Times New Roman"/>
          <w:i/>
          <w:iCs/>
          <w:lang w:eastAsia="ja-JP"/>
        </w:rPr>
        <w:t>reportConfig</w:t>
      </w:r>
      <w:r w:rsidRPr="00220F4D">
        <w:rPr>
          <w:rFonts w:eastAsia="Times New Roman"/>
          <w:lang w:eastAsia="ja-JP"/>
        </w:rPr>
        <w:t xml:space="preserve"> with </w:t>
      </w:r>
      <w:r w:rsidRPr="00220F4D">
        <w:rPr>
          <w:rFonts w:eastAsia="Times New Roman"/>
          <w:i/>
          <w:iCs/>
          <w:lang w:eastAsia="ja-JP"/>
        </w:rPr>
        <w:t>reportType</w:t>
      </w:r>
      <w:r w:rsidRPr="00220F4D">
        <w:rPr>
          <w:rFonts w:eastAsia="Times New Roman"/>
          <w:lang w:eastAsia="ja-JP"/>
        </w:rPr>
        <w:t xml:space="preserve"> set to </w:t>
      </w:r>
      <w:r w:rsidRPr="00220F4D">
        <w:rPr>
          <w:rFonts w:eastAsia="Times New Roman"/>
          <w:i/>
          <w:iCs/>
          <w:lang w:eastAsia="ja-JP"/>
        </w:rPr>
        <w:t>condTriggerConfig</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remove the entry with the matching </w:t>
      </w:r>
      <w:r w:rsidRPr="00220F4D">
        <w:rPr>
          <w:rFonts w:eastAsia="Times New Roman"/>
          <w:i/>
          <w:iCs/>
          <w:lang w:eastAsia="ja-JP"/>
        </w:rPr>
        <w:t>measObjectId</w:t>
      </w:r>
      <w:r w:rsidRPr="00220F4D">
        <w:rPr>
          <w:rFonts w:eastAsia="Times New Roman"/>
          <w:lang w:eastAsia="ja-JP"/>
        </w:rPr>
        <w:t xml:space="preserve"> from the </w:t>
      </w:r>
      <w:r w:rsidRPr="00220F4D">
        <w:rPr>
          <w:rFonts w:eastAsia="Times New Roman"/>
          <w:i/>
          <w:lang w:eastAsia="ja-JP"/>
        </w:rPr>
        <w:t>measObjectList</w:t>
      </w:r>
      <w:r w:rsidRPr="00220F4D">
        <w:rPr>
          <w:rFonts w:eastAsia="Times New Roman"/>
          <w:lang w:eastAsia="ja-JP"/>
        </w:rPr>
        <w:t xml:space="preserve"> within the </w:t>
      </w:r>
      <w:r w:rsidRPr="00220F4D">
        <w:rPr>
          <w:rFonts w:eastAsia="Times New Roman"/>
          <w:i/>
          <w:lang w:eastAsia="ja-JP"/>
        </w:rPr>
        <w:t>VarMeasConfig</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remove the entry with the matching </w:t>
      </w:r>
      <w:r w:rsidRPr="00220F4D">
        <w:rPr>
          <w:rFonts w:eastAsia="Times New Roman"/>
          <w:i/>
          <w:lang w:eastAsia="ja-JP"/>
        </w:rPr>
        <w:t>measId</w:t>
      </w:r>
      <w:r w:rsidRPr="00220F4D">
        <w:rPr>
          <w:rFonts w:eastAsia="Times New Roman"/>
          <w:lang w:eastAsia="ja-JP"/>
        </w:rPr>
        <w:t xml:space="preserve"> from the </w:t>
      </w:r>
      <w:r w:rsidRPr="00220F4D">
        <w:rPr>
          <w:rFonts w:eastAsia="Times New Roman"/>
          <w:i/>
          <w:lang w:eastAsia="ja-JP"/>
        </w:rPr>
        <w:t>measIdList</w:t>
      </w:r>
      <w:r w:rsidRPr="00220F4D">
        <w:rPr>
          <w:rFonts w:eastAsia="Times New Roman"/>
          <w:lang w:eastAsia="ja-JP"/>
        </w:rPr>
        <w:t xml:space="preserve"> within the </w:t>
      </w:r>
      <w:r w:rsidRPr="00220F4D">
        <w:rPr>
          <w:rFonts w:eastAsia="Times New Roman"/>
          <w:i/>
          <w:lang w:eastAsia="ja-JP"/>
        </w:rPr>
        <w:t>VarMeasConfig</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zh-CN"/>
        </w:rPr>
      </w:pPr>
      <w:r w:rsidRPr="00220F4D">
        <w:rPr>
          <w:rFonts w:eastAsia="Times New Roman"/>
          <w:lang w:eastAsia="zh-CN"/>
        </w:rPr>
        <w:t>2&gt;</w:t>
      </w:r>
      <w:r w:rsidRPr="00220F4D">
        <w:rPr>
          <w:rFonts w:eastAsia="Times New Roman"/>
          <w:lang w:eastAsia="zh-CN"/>
        </w:rPr>
        <w:tab/>
        <w:t>if the UE is acting as L2 U2N Remote UE:</w:t>
      </w:r>
    </w:p>
    <w:p w:rsidR="00220F4D" w:rsidRPr="00220F4D" w:rsidRDefault="00220F4D" w:rsidP="00220F4D">
      <w:pPr>
        <w:overflowPunct w:val="0"/>
        <w:autoSpaceDE w:val="0"/>
        <w:autoSpaceDN w:val="0"/>
        <w:adjustRightInd w:val="0"/>
        <w:ind w:left="1135" w:hanging="284"/>
        <w:textAlignment w:val="baseline"/>
        <w:rPr>
          <w:rFonts w:eastAsia="Times New Roman"/>
          <w:lang w:eastAsia="zh-CN"/>
        </w:rPr>
      </w:pPr>
      <w:r w:rsidRPr="00220F4D">
        <w:rPr>
          <w:rFonts w:eastAsia="Times New Roman"/>
          <w:lang w:eastAsia="zh-CN"/>
        </w:rPr>
        <w:t>3&gt;</w:t>
      </w:r>
      <w:r w:rsidRPr="00220F4D">
        <w:rPr>
          <w:rFonts w:eastAsia="Times New Roman"/>
          <w:lang w:eastAsia="zh-CN"/>
        </w:rPr>
        <w:tab/>
        <w:t>if the PC5-RRC connection with the U2N Relay UE is determined to be released:</w:t>
      </w:r>
    </w:p>
    <w:p w:rsidR="00220F4D" w:rsidRPr="00220F4D" w:rsidRDefault="00220F4D" w:rsidP="00220F4D">
      <w:pPr>
        <w:overflowPunct w:val="0"/>
        <w:autoSpaceDE w:val="0"/>
        <w:autoSpaceDN w:val="0"/>
        <w:adjustRightInd w:val="0"/>
        <w:ind w:left="1418" w:hanging="284"/>
        <w:textAlignment w:val="baseline"/>
        <w:rPr>
          <w:rFonts w:eastAsia="Times New Roman"/>
          <w:lang w:eastAsia="zh-CN"/>
        </w:rPr>
      </w:pPr>
      <w:r w:rsidRPr="00220F4D">
        <w:rPr>
          <w:rFonts w:eastAsia="Times New Roman"/>
          <w:lang w:eastAsia="zh-CN"/>
        </w:rPr>
        <w:t>4&gt;</w:t>
      </w:r>
      <w:r w:rsidRPr="00220F4D">
        <w:rPr>
          <w:rFonts w:eastAsia="Times New Roman"/>
          <w:lang w:eastAsia="zh-CN"/>
        </w:rPr>
        <w:tab/>
        <w:t>indicate upper layers to trigger PC5 unicast link release;</w:t>
      </w:r>
    </w:p>
    <w:p w:rsidR="00220F4D" w:rsidRPr="00220F4D" w:rsidRDefault="00220F4D" w:rsidP="00220F4D">
      <w:pPr>
        <w:overflowPunct w:val="0"/>
        <w:autoSpaceDE w:val="0"/>
        <w:autoSpaceDN w:val="0"/>
        <w:adjustRightInd w:val="0"/>
        <w:ind w:left="1135" w:hanging="284"/>
        <w:textAlignment w:val="baseline"/>
        <w:rPr>
          <w:rFonts w:eastAsia="Times New Roman"/>
          <w:lang w:eastAsia="zh-CN"/>
        </w:rPr>
      </w:pPr>
      <w:r w:rsidRPr="00220F4D">
        <w:rPr>
          <w:rFonts w:eastAsia="Times New Roman"/>
          <w:lang w:eastAsia="zh-CN"/>
        </w:rPr>
        <w:t>3&gt;</w:t>
      </w:r>
      <w:r w:rsidRPr="00220F4D">
        <w:rPr>
          <w:rFonts w:eastAsia="Times New Roman"/>
          <w:lang w:eastAsia="zh-CN"/>
        </w:rPr>
        <w:tab/>
        <w:t>else (i.e., maintain the PC5 RRC connection):</w:t>
      </w:r>
    </w:p>
    <w:p w:rsidR="00220F4D" w:rsidRPr="00220F4D" w:rsidRDefault="00220F4D" w:rsidP="00220F4D">
      <w:pPr>
        <w:overflowPunct w:val="0"/>
        <w:autoSpaceDE w:val="0"/>
        <w:autoSpaceDN w:val="0"/>
        <w:adjustRightInd w:val="0"/>
        <w:ind w:left="1418" w:hanging="284"/>
        <w:textAlignment w:val="baseline"/>
        <w:rPr>
          <w:rFonts w:eastAsia="Times New Roman"/>
          <w:lang w:eastAsia="zh-CN"/>
        </w:rPr>
      </w:pPr>
      <w:r w:rsidRPr="00220F4D">
        <w:rPr>
          <w:rFonts w:eastAsia="Times New Roman"/>
          <w:lang w:eastAsia="zh-CN"/>
        </w:rPr>
        <w:t>4&gt;</w:t>
      </w:r>
      <w:r w:rsidRPr="00220F4D">
        <w:rPr>
          <w:rFonts w:eastAsia="Times New Roman"/>
          <w:lang w:eastAsia="zh-CN"/>
        </w:rPr>
        <w:tab/>
        <w:t>establish or re-establish (e.g. via release and add) SL RLC entity for SRB1;</w:t>
      </w:r>
    </w:p>
    <w:p w:rsidR="00220F4D" w:rsidRPr="00220F4D" w:rsidRDefault="00220F4D" w:rsidP="00220F4D">
      <w:pPr>
        <w:overflowPunct w:val="0"/>
        <w:autoSpaceDE w:val="0"/>
        <w:autoSpaceDN w:val="0"/>
        <w:adjustRightInd w:val="0"/>
        <w:ind w:leftChars="297" w:left="878" w:hanging="284"/>
        <w:textAlignment w:val="baseline"/>
        <w:rPr>
          <w:rFonts w:eastAsia="Times New Roman"/>
          <w:lang w:eastAsia="zh-CN"/>
        </w:rPr>
      </w:pPr>
      <w:r w:rsidRPr="00220F4D">
        <w:rPr>
          <w:rFonts w:eastAsia="Times New Roman"/>
          <w:lang w:eastAsia="zh-CN"/>
        </w:rPr>
        <w:t>2&gt;</w:t>
      </w:r>
      <w:r w:rsidRPr="00220F4D">
        <w:rPr>
          <w:rFonts w:eastAsia="Times New Roman"/>
          <w:lang w:eastAsia="zh-CN"/>
        </w:rPr>
        <w:tab/>
        <w:t>else:</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re-establish RLC entities for SRB1;</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the </w:t>
      </w:r>
      <w:r w:rsidRPr="00220F4D">
        <w:rPr>
          <w:rFonts w:eastAsia="Times New Roman"/>
          <w:i/>
          <w:lang w:eastAsia="ja-JP"/>
        </w:rPr>
        <w:t>RRCRelease</w:t>
      </w:r>
      <w:r w:rsidRPr="00220F4D">
        <w:rPr>
          <w:rFonts w:eastAsia="Times New Roman"/>
          <w:lang w:eastAsia="ja-JP"/>
        </w:rPr>
        <w:t xml:space="preserve"> message with </w:t>
      </w:r>
      <w:r w:rsidRPr="00220F4D">
        <w:rPr>
          <w:rFonts w:eastAsia="Times New Roman"/>
          <w:i/>
          <w:lang w:eastAsia="ja-JP"/>
        </w:rPr>
        <w:t>suspendConfig</w:t>
      </w:r>
      <w:r w:rsidRPr="00220F4D">
        <w:rPr>
          <w:rFonts w:eastAsia="Times New Roman"/>
          <w:lang w:eastAsia="ja-JP"/>
        </w:rPr>
        <w:t xml:space="preserve"> was received in response to an </w:t>
      </w:r>
      <w:r w:rsidRPr="00220F4D">
        <w:rPr>
          <w:rFonts w:eastAsia="Times New Roman"/>
          <w:i/>
          <w:lang w:eastAsia="ja-JP"/>
        </w:rPr>
        <w:t xml:space="preserve">RRCResumeRequest </w:t>
      </w:r>
      <w:r w:rsidRPr="00220F4D">
        <w:rPr>
          <w:rFonts w:eastAsia="Times New Roman"/>
          <w:lang w:eastAsia="ja-JP"/>
        </w:rPr>
        <w:t xml:space="preserve">or an </w:t>
      </w:r>
      <w:r w:rsidRPr="00220F4D">
        <w:rPr>
          <w:rFonts w:eastAsia="Times New Roman"/>
          <w:i/>
          <w:lang w:eastAsia="ja-JP"/>
        </w:rPr>
        <w:t>RRCResumeRequest1</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stop the timer T319 if running;</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in the stored UE Inactive AS context: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replace the K</w:t>
      </w:r>
      <w:r w:rsidRPr="00220F4D">
        <w:rPr>
          <w:rFonts w:eastAsia="Times New Roman"/>
          <w:vertAlign w:val="subscript"/>
          <w:lang w:eastAsia="ja-JP"/>
        </w:rPr>
        <w:t>gNB</w:t>
      </w:r>
      <w:r w:rsidRPr="00220F4D">
        <w:rPr>
          <w:rFonts w:eastAsia="Times New Roman"/>
          <w:lang w:eastAsia="ja-JP"/>
        </w:rPr>
        <w:t xml:space="preserve"> and K</w:t>
      </w:r>
      <w:r w:rsidRPr="00220F4D">
        <w:rPr>
          <w:rFonts w:eastAsia="Times New Roman"/>
          <w:vertAlign w:val="subscript"/>
          <w:lang w:eastAsia="ja-JP"/>
        </w:rPr>
        <w:t>RRCint</w:t>
      </w:r>
      <w:r w:rsidRPr="00220F4D">
        <w:rPr>
          <w:rFonts w:eastAsia="Times New Roman"/>
          <w:lang w:eastAsia="ja-JP"/>
        </w:rPr>
        <w:t xml:space="preserve"> keys with the current K</w:t>
      </w:r>
      <w:r w:rsidRPr="00220F4D">
        <w:rPr>
          <w:rFonts w:eastAsia="Times New Roman"/>
          <w:vertAlign w:val="subscript"/>
          <w:lang w:eastAsia="ja-JP"/>
        </w:rPr>
        <w:t>gNB</w:t>
      </w:r>
      <w:r w:rsidRPr="00220F4D">
        <w:rPr>
          <w:rFonts w:eastAsia="Times New Roman"/>
          <w:lang w:eastAsia="ja-JP"/>
        </w:rPr>
        <w:t xml:space="preserve"> and K</w:t>
      </w:r>
      <w:r w:rsidRPr="00220F4D">
        <w:rPr>
          <w:rFonts w:eastAsia="Times New Roman"/>
          <w:vertAlign w:val="subscript"/>
          <w:lang w:eastAsia="ja-JP"/>
        </w:rPr>
        <w:t>RRCint</w:t>
      </w:r>
      <w:r w:rsidRPr="00220F4D">
        <w:rPr>
          <w:rFonts w:eastAsia="Times New Roman"/>
          <w:lang w:eastAsia="ja-JP"/>
        </w:rPr>
        <w:t xml:space="preserve"> keys;</w:t>
      </w:r>
    </w:p>
    <w:p w:rsidR="00220F4D" w:rsidRPr="00220F4D" w:rsidRDefault="00220F4D" w:rsidP="00220F4D">
      <w:pPr>
        <w:overflowPunct w:val="0"/>
        <w:autoSpaceDE w:val="0"/>
        <w:autoSpaceDN w:val="0"/>
        <w:adjustRightInd w:val="0"/>
        <w:ind w:left="1418" w:hanging="284"/>
        <w:textAlignment w:val="baseline"/>
        <w:rPr>
          <w:rFonts w:eastAsia="Times New Roman"/>
          <w:i/>
          <w:iCs/>
          <w:lang w:eastAsia="ja-JP"/>
        </w:rPr>
      </w:pPr>
      <w:bookmarkStart w:id="10" w:name="_Hlk95514979"/>
      <w:r w:rsidRPr="00220F4D">
        <w:rPr>
          <w:rFonts w:eastAsia="Times New Roman"/>
          <w:lang w:eastAsia="ja-JP"/>
        </w:rPr>
        <w:t>4&gt;</w:t>
      </w:r>
      <w:r w:rsidRPr="00220F4D">
        <w:rPr>
          <w:rFonts w:eastAsia="Times New Roman"/>
          <w:lang w:eastAsia="ja-JP"/>
        </w:rPr>
        <w:tab/>
        <w:t xml:space="preserve">replace the </w:t>
      </w:r>
      <w:r w:rsidRPr="00220F4D">
        <w:rPr>
          <w:rFonts w:eastAsia="Times New Roman"/>
          <w:i/>
          <w:iCs/>
          <w:lang w:eastAsia="ja-JP"/>
        </w:rPr>
        <w:t xml:space="preserve">nextHopChainingCount </w:t>
      </w:r>
      <w:r w:rsidRPr="00220F4D">
        <w:rPr>
          <w:rFonts w:eastAsia="Times New Roman"/>
          <w:lang w:eastAsia="ja-JP"/>
        </w:rPr>
        <w:t xml:space="preserve">with the value of </w:t>
      </w:r>
      <w:r w:rsidRPr="00220F4D">
        <w:rPr>
          <w:rFonts w:eastAsia="Times New Roman"/>
          <w:i/>
          <w:iCs/>
          <w:lang w:eastAsia="ja-JP"/>
        </w:rPr>
        <w:t>nextHopChainingCount</w:t>
      </w:r>
      <w:r w:rsidRPr="00220F4D">
        <w:rPr>
          <w:rFonts w:eastAsia="Times New Roman"/>
          <w:lang w:eastAsia="ja-JP"/>
        </w:rPr>
        <w:t xml:space="preserve"> received in the </w:t>
      </w:r>
      <w:r w:rsidRPr="00220F4D">
        <w:rPr>
          <w:rFonts w:eastAsia="Times New Roman"/>
          <w:i/>
          <w:lang w:eastAsia="ja-JP"/>
        </w:rPr>
        <w:t xml:space="preserve">RRCRelease </w:t>
      </w:r>
      <w:r w:rsidRPr="00220F4D">
        <w:rPr>
          <w:rFonts w:eastAsia="Times New Roman"/>
          <w:iCs/>
          <w:lang w:eastAsia="ja-JP"/>
        </w:rPr>
        <w:t>message</w:t>
      </w:r>
      <w:r w:rsidRPr="00220F4D">
        <w:rPr>
          <w:rFonts w:eastAsia="Times New Roman"/>
          <w:i/>
          <w:iCs/>
          <w:lang w:eastAsia="ja-JP"/>
        </w:rPr>
        <w:t>;</w:t>
      </w:r>
    </w:p>
    <w:bookmarkEnd w:id="10"/>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replace the </w:t>
      </w:r>
      <w:r w:rsidRPr="00220F4D">
        <w:rPr>
          <w:rFonts w:eastAsia="Times New Roman"/>
          <w:i/>
          <w:lang w:eastAsia="ja-JP"/>
        </w:rPr>
        <w:t>cellIdentity</w:t>
      </w:r>
      <w:r w:rsidRPr="00220F4D">
        <w:rPr>
          <w:rFonts w:eastAsia="Times New Roman"/>
          <w:lang w:eastAsia="ja-JP"/>
        </w:rPr>
        <w:t xml:space="preserve"> with the </w:t>
      </w:r>
      <w:r w:rsidRPr="00220F4D">
        <w:rPr>
          <w:rFonts w:eastAsia="Times New Roman"/>
          <w:i/>
          <w:lang w:eastAsia="ja-JP"/>
        </w:rPr>
        <w:t>cellIdentity</w:t>
      </w:r>
      <w:r w:rsidRPr="00220F4D">
        <w:rPr>
          <w:rFonts w:eastAsia="Times New Roman"/>
          <w:lang w:eastAsia="ja-JP"/>
        </w:rPr>
        <w:t xml:space="preserve"> of the cell the UE has received the </w:t>
      </w:r>
      <w:r w:rsidRPr="00220F4D">
        <w:rPr>
          <w:rFonts w:eastAsia="Times New Roman"/>
          <w:i/>
          <w:lang w:eastAsia="ja-JP"/>
        </w:rPr>
        <w:t>RRCRelease</w:t>
      </w:r>
      <w:r w:rsidRPr="00220F4D">
        <w:rPr>
          <w:rFonts w:eastAsia="Times New Roman"/>
          <w:lang w:eastAsia="ja-JP"/>
        </w:rPr>
        <w:t xml:space="preserve"> message;</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w:t>
      </w:r>
      <w:r w:rsidRPr="00220F4D">
        <w:rPr>
          <w:rFonts w:eastAsia="Times New Roman"/>
          <w:lang w:eastAsia="ja-JP"/>
        </w:rPr>
        <w:tab/>
        <w:t xml:space="preserve">if the </w:t>
      </w:r>
      <w:r w:rsidRPr="00220F4D">
        <w:rPr>
          <w:rFonts w:eastAsia="Times New Roman"/>
          <w:i/>
          <w:lang w:eastAsia="ja-JP"/>
        </w:rPr>
        <w:t>suspendConfig</w:t>
      </w:r>
      <w:r w:rsidRPr="00220F4D">
        <w:rPr>
          <w:rFonts w:eastAsia="Times New Roman"/>
          <w:lang w:eastAsia="ja-JP"/>
        </w:rPr>
        <w:t xml:space="preserve"> contains the </w:t>
      </w:r>
      <w:r w:rsidRPr="00220F4D">
        <w:rPr>
          <w:rFonts w:eastAsia="Times New Roman"/>
          <w:i/>
          <w:lang w:eastAsia="ja-JP"/>
        </w:rPr>
        <w:t xml:space="preserve">sl-UEIdentityRemote </w:t>
      </w:r>
      <w:r w:rsidRPr="00220F4D">
        <w:rPr>
          <w:rFonts w:eastAsia="Times New Roman"/>
          <w:lang w:eastAsia="ja-JP"/>
        </w:rPr>
        <w:t>(i.e. the UE is a L2 U2N Remote UE):</w:t>
      </w:r>
    </w:p>
    <w:p w:rsidR="00220F4D" w:rsidRPr="00220F4D" w:rsidRDefault="00220F4D" w:rsidP="00220F4D">
      <w:pPr>
        <w:overflowPunct w:val="0"/>
        <w:autoSpaceDE w:val="0"/>
        <w:autoSpaceDN w:val="0"/>
        <w:adjustRightInd w:val="0"/>
        <w:ind w:left="1702" w:hanging="284"/>
        <w:textAlignment w:val="baseline"/>
        <w:rPr>
          <w:rFonts w:eastAsia="Times New Roman"/>
          <w:lang w:eastAsia="ja-JP"/>
        </w:rPr>
      </w:pPr>
      <w:r w:rsidRPr="00220F4D">
        <w:rPr>
          <w:rFonts w:eastAsia="Times New Roman"/>
          <w:lang w:eastAsia="ja-JP"/>
        </w:rPr>
        <w:t>5&gt;</w:t>
      </w:r>
      <w:r w:rsidRPr="00220F4D">
        <w:rPr>
          <w:rFonts w:eastAsia="Times New Roman"/>
          <w:lang w:eastAsia="ja-JP"/>
        </w:rPr>
        <w:tab/>
        <w:t xml:space="preserve">replace the C-RNTI with the value of the </w:t>
      </w:r>
      <w:r w:rsidRPr="00220F4D">
        <w:rPr>
          <w:rFonts w:eastAsia="Times New Roman"/>
          <w:i/>
          <w:lang w:eastAsia="ja-JP"/>
        </w:rPr>
        <w:t>sl-UEIdentityRemote</w:t>
      </w:r>
      <w:r w:rsidRPr="00220F4D">
        <w:rPr>
          <w:rFonts w:eastAsia="Times New Roman"/>
          <w:lang w:eastAsia="ja-JP"/>
        </w:rPr>
        <w:t>;</w:t>
      </w:r>
    </w:p>
    <w:p w:rsidR="00220F4D" w:rsidRPr="00220F4D" w:rsidRDefault="00220F4D" w:rsidP="00220F4D">
      <w:pPr>
        <w:overflowPunct w:val="0"/>
        <w:autoSpaceDE w:val="0"/>
        <w:autoSpaceDN w:val="0"/>
        <w:adjustRightInd w:val="0"/>
        <w:ind w:left="1702" w:hanging="284"/>
        <w:textAlignment w:val="baseline"/>
        <w:rPr>
          <w:rFonts w:eastAsia="Times New Roman"/>
          <w:lang w:eastAsia="ja-JP"/>
        </w:rPr>
      </w:pPr>
      <w:r w:rsidRPr="00220F4D">
        <w:rPr>
          <w:rFonts w:eastAsia="Times New Roman"/>
          <w:lang w:eastAsia="ja-JP"/>
        </w:rPr>
        <w:t>5&gt;</w:t>
      </w:r>
      <w:r w:rsidRPr="00220F4D">
        <w:rPr>
          <w:rFonts w:eastAsia="Times New Roman"/>
          <w:lang w:eastAsia="ja-JP"/>
        </w:rPr>
        <w:tab/>
        <w:t>replace the physical cell identity</w:t>
      </w:r>
      <w:r w:rsidRPr="00220F4D">
        <w:rPr>
          <w:rFonts w:eastAsia="Times New Roman"/>
          <w:i/>
          <w:lang w:eastAsia="ja-JP"/>
        </w:rPr>
        <w:t xml:space="preserve"> </w:t>
      </w:r>
      <w:r w:rsidRPr="00220F4D">
        <w:rPr>
          <w:rFonts w:eastAsia="Times New Roman"/>
          <w:lang w:eastAsia="ja-JP"/>
        </w:rPr>
        <w:t xml:space="preserve">with the value of the </w:t>
      </w:r>
      <w:r w:rsidRPr="00220F4D">
        <w:rPr>
          <w:rFonts w:eastAsia="Times New Roman"/>
          <w:i/>
          <w:lang w:eastAsia="ja-JP"/>
        </w:rPr>
        <w:t xml:space="preserve">sl-PhysCellId </w:t>
      </w:r>
      <w:r w:rsidRPr="00220F4D">
        <w:rPr>
          <w:rFonts w:eastAsia="Times New Roman"/>
          <w:lang w:eastAsia="ja-JP"/>
        </w:rPr>
        <w:t xml:space="preserve">in </w:t>
      </w:r>
      <w:r w:rsidRPr="00220F4D">
        <w:rPr>
          <w:rFonts w:eastAsia="Times New Roman"/>
          <w:i/>
          <w:lang w:eastAsia="ja-JP"/>
        </w:rPr>
        <w:t xml:space="preserve">sl-ServingCellInfo </w:t>
      </w:r>
      <w:r w:rsidRPr="00220F4D">
        <w:rPr>
          <w:rFonts w:eastAsia="Times New Roman"/>
          <w:lang w:eastAsia="ja-JP"/>
        </w:rPr>
        <w:t>contained in the discovery message received from the connected L2 U2N Relay UE;</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4&gt; else:</w:t>
      </w:r>
    </w:p>
    <w:p w:rsidR="00220F4D" w:rsidRPr="00220F4D" w:rsidRDefault="00220F4D" w:rsidP="00220F4D">
      <w:pPr>
        <w:overflowPunct w:val="0"/>
        <w:autoSpaceDE w:val="0"/>
        <w:autoSpaceDN w:val="0"/>
        <w:adjustRightInd w:val="0"/>
        <w:ind w:left="1702" w:hanging="284"/>
        <w:textAlignment w:val="baseline"/>
        <w:rPr>
          <w:rFonts w:eastAsia="Times New Roman"/>
          <w:lang w:eastAsia="ja-JP"/>
        </w:rPr>
      </w:pPr>
      <w:r w:rsidRPr="00220F4D">
        <w:rPr>
          <w:rFonts w:eastAsia="Times New Roman"/>
          <w:lang w:eastAsia="ja-JP"/>
        </w:rPr>
        <w:t>5&gt;</w:t>
      </w:r>
      <w:r w:rsidRPr="00220F4D">
        <w:rPr>
          <w:rFonts w:eastAsia="Times New Roman"/>
          <w:lang w:eastAsia="ja-JP"/>
        </w:rPr>
        <w:tab/>
        <w:t xml:space="preserve">replace the C-RNTI with the C-RNTI used in the cell (see TS 38.321 [3]) the UE has received the </w:t>
      </w:r>
      <w:r w:rsidRPr="00220F4D">
        <w:rPr>
          <w:rFonts w:eastAsia="Times New Roman"/>
          <w:i/>
          <w:lang w:eastAsia="ja-JP"/>
        </w:rPr>
        <w:t>RRCRelease</w:t>
      </w:r>
      <w:r w:rsidRPr="00220F4D">
        <w:rPr>
          <w:rFonts w:eastAsia="Times New Roman"/>
          <w:lang w:eastAsia="ja-JP"/>
        </w:rPr>
        <w:t xml:space="preserve"> message;</w:t>
      </w:r>
    </w:p>
    <w:p w:rsidR="00220F4D" w:rsidRPr="00220F4D" w:rsidRDefault="00220F4D" w:rsidP="00220F4D">
      <w:pPr>
        <w:overflowPunct w:val="0"/>
        <w:autoSpaceDE w:val="0"/>
        <w:autoSpaceDN w:val="0"/>
        <w:adjustRightInd w:val="0"/>
        <w:ind w:left="1702" w:hanging="284"/>
        <w:textAlignment w:val="baseline"/>
        <w:rPr>
          <w:rFonts w:eastAsia="Times New Roman"/>
          <w:lang w:eastAsia="ja-JP"/>
        </w:rPr>
      </w:pPr>
      <w:r w:rsidRPr="00220F4D">
        <w:rPr>
          <w:rFonts w:eastAsia="Times New Roman"/>
          <w:lang w:eastAsia="ja-JP"/>
        </w:rPr>
        <w:t>5&gt;</w:t>
      </w:r>
      <w:r w:rsidRPr="00220F4D">
        <w:rPr>
          <w:rFonts w:eastAsia="Times New Roman"/>
          <w:lang w:eastAsia="ja-JP"/>
        </w:rPr>
        <w:tab/>
        <w:t>replace the physical cell identity</w:t>
      </w:r>
      <w:r w:rsidRPr="00220F4D">
        <w:rPr>
          <w:rFonts w:eastAsia="Times New Roman"/>
          <w:i/>
          <w:lang w:eastAsia="ja-JP"/>
        </w:rPr>
        <w:t xml:space="preserve"> </w:t>
      </w:r>
      <w:r w:rsidRPr="00220F4D">
        <w:rPr>
          <w:rFonts w:eastAsia="Times New Roman"/>
          <w:lang w:eastAsia="ja-JP"/>
        </w:rPr>
        <w:t xml:space="preserve">with the physical cell identity of the cell the UE has received the </w:t>
      </w:r>
      <w:r w:rsidRPr="00220F4D">
        <w:rPr>
          <w:rFonts w:eastAsia="Times New Roman"/>
          <w:i/>
          <w:lang w:eastAsia="ja-JP"/>
        </w:rPr>
        <w:t>RRCRelease</w:t>
      </w:r>
      <w:r w:rsidRPr="00220F4D">
        <w:rPr>
          <w:rFonts w:eastAsia="Times New Roman"/>
          <w:lang w:eastAsia="ja-JP"/>
        </w:rPr>
        <w:t xml:space="preserve"> message;</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bookmarkStart w:id="11" w:name="_Hlk95514990"/>
      <w:r w:rsidRPr="00220F4D">
        <w:rPr>
          <w:rFonts w:eastAsia="Times New Roman"/>
          <w:lang w:eastAsia="ja-JP"/>
        </w:rPr>
        <w:t>3&gt;</w:t>
      </w:r>
      <w:r w:rsidRPr="00220F4D">
        <w:rPr>
          <w:rFonts w:eastAsia="Times New Roman"/>
          <w:lang w:eastAsia="ja-JP"/>
        </w:rPr>
        <w:tab/>
        <w:t xml:space="preserve">replace the </w:t>
      </w:r>
      <w:r w:rsidRPr="00220F4D">
        <w:rPr>
          <w:rFonts w:eastAsia="Times New Roman"/>
          <w:i/>
          <w:iCs/>
          <w:lang w:eastAsia="ja-JP"/>
        </w:rPr>
        <w:t>nextHopChainingCount</w:t>
      </w:r>
      <w:r w:rsidRPr="00220F4D">
        <w:rPr>
          <w:rFonts w:eastAsia="Times New Roman"/>
          <w:lang w:eastAsia="ja-JP"/>
        </w:rPr>
        <w:t xml:space="preserve"> with the value associated with the current K</w:t>
      </w:r>
      <w:r w:rsidRPr="00220F4D">
        <w:rPr>
          <w:rFonts w:eastAsia="Times New Roman"/>
          <w:vertAlign w:val="subscript"/>
          <w:lang w:eastAsia="ja-JP"/>
        </w:rPr>
        <w:t>gNB</w:t>
      </w:r>
      <w:r w:rsidRPr="00220F4D">
        <w:rPr>
          <w:rFonts w:eastAsia="Times New Roman"/>
          <w:lang w:eastAsia="ja-JP"/>
        </w:rPr>
        <w:t>;</w:t>
      </w:r>
    </w:p>
    <w:bookmarkEnd w:id="11"/>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stop the timer T319a if running and consider SDT procedure is not ongoing;</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else:</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store in the UE Inactive AS Context </w:t>
      </w:r>
      <w:bookmarkStart w:id="12" w:name="_Hlk95515016"/>
      <w:r w:rsidRPr="00220F4D">
        <w:rPr>
          <w:rFonts w:eastAsia="Times New Roman"/>
          <w:lang w:eastAsia="ja-JP"/>
        </w:rPr>
        <w:t xml:space="preserve">the </w:t>
      </w:r>
      <w:r w:rsidRPr="00220F4D">
        <w:rPr>
          <w:rFonts w:eastAsia="Times New Roman"/>
          <w:i/>
          <w:iCs/>
          <w:lang w:eastAsia="ja-JP"/>
        </w:rPr>
        <w:t xml:space="preserve">nextHopChainingCount </w:t>
      </w:r>
      <w:r w:rsidRPr="00220F4D">
        <w:rPr>
          <w:rFonts w:eastAsia="Times New Roman"/>
          <w:lang w:eastAsia="ja-JP"/>
        </w:rPr>
        <w:t xml:space="preserve">received in the </w:t>
      </w:r>
      <w:r w:rsidRPr="00220F4D">
        <w:rPr>
          <w:rFonts w:eastAsia="Times New Roman"/>
          <w:i/>
          <w:lang w:eastAsia="ja-JP"/>
        </w:rPr>
        <w:t xml:space="preserve">RRCRelease </w:t>
      </w:r>
      <w:r w:rsidRPr="00220F4D">
        <w:rPr>
          <w:rFonts w:eastAsia="Times New Roman"/>
          <w:iCs/>
          <w:lang w:eastAsia="ja-JP"/>
        </w:rPr>
        <w:t>message</w:t>
      </w:r>
      <w:r w:rsidRPr="00220F4D">
        <w:rPr>
          <w:rFonts w:eastAsia="Times New Roman"/>
          <w:i/>
          <w:iCs/>
          <w:lang w:eastAsia="ja-JP"/>
        </w:rPr>
        <w:t>,</w:t>
      </w:r>
      <w:bookmarkEnd w:id="12"/>
      <w:r w:rsidRPr="00220F4D">
        <w:rPr>
          <w:rFonts w:eastAsia="Times New Roman"/>
          <w:lang w:eastAsia="ja-JP"/>
        </w:rPr>
        <w:t xml:space="preserve"> the current K</w:t>
      </w:r>
      <w:r w:rsidRPr="00220F4D">
        <w:rPr>
          <w:rFonts w:eastAsia="Times New Roman"/>
          <w:vertAlign w:val="subscript"/>
          <w:lang w:eastAsia="ja-JP"/>
        </w:rPr>
        <w:t>gNB</w:t>
      </w:r>
      <w:r w:rsidRPr="00220F4D">
        <w:rPr>
          <w:rFonts w:eastAsia="Times New Roman"/>
          <w:lang w:eastAsia="ja-JP"/>
        </w:rPr>
        <w:t xml:space="preserve"> and K</w:t>
      </w:r>
      <w:r w:rsidRPr="00220F4D">
        <w:rPr>
          <w:rFonts w:eastAsia="Times New Roman"/>
          <w:vertAlign w:val="subscript"/>
          <w:lang w:eastAsia="ja-JP"/>
        </w:rPr>
        <w:t xml:space="preserve">RRCint </w:t>
      </w:r>
      <w:r w:rsidRPr="00220F4D">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220F4D">
        <w:rPr>
          <w:rFonts w:eastAsia="Times New Roman"/>
          <w:i/>
          <w:lang w:eastAsia="ja-JP"/>
        </w:rPr>
        <w:t>cellIdentity</w:t>
      </w:r>
      <w:r w:rsidRPr="00220F4D">
        <w:rPr>
          <w:rFonts w:eastAsia="Times New Roman"/>
          <w:lang w:eastAsia="ja-JP"/>
        </w:rPr>
        <w:t xml:space="preserve"> and the physical cell identity of the source PCell, the </w:t>
      </w:r>
      <w:r w:rsidRPr="00220F4D">
        <w:rPr>
          <w:rFonts w:eastAsia="Times New Roman"/>
          <w:i/>
          <w:iCs/>
          <w:lang w:eastAsia="ja-JP"/>
        </w:rPr>
        <w:t xml:space="preserve">spCellConfigCommon </w:t>
      </w:r>
      <w:r w:rsidRPr="00220F4D">
        <w:rPr>
          <w:rFonts w:eastAsia="Times New Roman"/>
          <w:lang w:eastAsia="ja-JP"/>
        </w:rPr>
        <w:t xml:space="preserve">within </w:t>
      </w:r>
      <w:r w:rsidRPr="00220F4D">
        <w:rPr>
          <w:rFonts w:eastAsia="Times New Roman"/>
          <w:i/>
          <w:lang w:eastAsia="ja-JP"/>
        </w:rPr>
        <w:t>ReconfigurationWithSync</w:t>
      </w:r>
      <w:r w:rsidRPr="00220F4D">
        <w:rPr>
          <w:rFonts w:eastAsia="Times New Roman"/>
          <w:lang w:eastAsia="ja-JP"/>
        </w:rPr>
        <w:t xml:space="preserve"> of the NR PSCell (if configured) and all other parameters configured except for:</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lastRenderedPageBreak/>
        <w:t>-</w:t>
      </w:r>
      <w:r w:rsidRPr="00220F4D">
        <w:rPr>
          <w:rFonts w:eastAsia="Times New Roman"/>
          <w:lang w:eastAsia="ja-JP"/>
        </w:rPr>
        <w:tab/>
        <w:t xml:space="preserve">parameters within </w:t>
      </w:r>
      <w:r w:rsidRPr="00220F4D">
        <w:rPr>
          <w:rFonts w:eastAsia="Times New Roman"/>
          <w:i/>
          <w:lang w:eastAsia="ja-JP"/>
        </w:rPr>
        <w:t>ReconfigurationWithSync</w:t>
      </w:r>
      <w:r w:rsidRPr="00220F4D">
        <w:rPr>
          <w:rFonts w:eastAsia="Times New Roman"/>
          <w:lang w:eastAsia="ja-JP"/>
        </w:rPr>
        <w:t xml:space="preserve"> of the PCell;</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w:t>
      </w:r>
      <w:r w:rsidRPr="00220F4D">
        <w:rPr>
          <w:rFonts w:eastAsia="Times New Roman"/>
          <w:lang w:eastAsia="ja-JP"/>
        </w:rPr>
        <w:tab/>
        <w:t xml:space="preserve">parameters within </w:t>
      </w:r>
      <w:r w:rsidRPr="00220F4D">
        <w:rPr>
          <w:rFonts w:eastAsia="Times New Roman"/>
          <w:i/>
          <w:lang w:eastAsia="ja-JP"/>
        </w:rPr>
        <w:t>ReconfigurationWithSync</w:t>
      </w:r>
      <w:r w:rsidRPr="00220F4D">
        <w:rPr>
          <w:rFonts w:eastAsia="Times New Roman"/>
          <w:lang w:eastAsia="ja-JP"/>
        </w:rPr>
        <w:t xml:space="preserve"> of the NR PSCell, if configured;</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w:t>
      </w:r>
      <w:r w:rsidRPr="00220F4D">
        <w:rPr>
          <w:rFonts w:eastAsia="Times New Roman"/>
          <w:lang w:eastAsia="ja-JP"/>
        </w:rPr>
        <w:tab/>
        <w:t xml:space="preserve">parameters within </w:t>
      </w:r>
      <w:r w:rsidRPr="00220F4D">
        <w:rPr>
          <w:rFonts w:eastAsia="Times New Roman"/>
          <w:i/>
          <w:lang w:eastAsia="ja-JP"/>
        </w:rPr>
        <w:t>MobilityControlInfoSCG</w:t>
      </w:r>
      <w:r w:rsidRPr="00220F4D">
        <w:rPr>
          <w:rFonts w:eastAsia="Times New Roman"/>
          <w:lang w:eastAsia="ja-JP"/>
        </w:rPr>
        <w:t xml:space="preserve"> of the E-UTRA PSCell, if configured;</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w:t>
      </w:r>
      <w:r w:rsidRPr="00220F4D">
        <w:rPr>
          <w:rFonts w:eastAsia="Times New Roman"/>
          <w:lang w:eastAsia="ja-JP"/>
        </w:rPr>
        <w:tab/>
      </w:r>
      <w:r w:rsidRPr="00220F4D">
        <w:rPr>
          <w:rFonts w:eastAsia="Times New Roman"/>
          <w:i/>
          <w:lang w:eastAsia="ja-JP"/>
        </w:rPr>
        <w:t>servingCellConfigCommonSIB</w:t>
      </w:r>
      <w:r w:rsidRPr="00220F4D">
        <w:rPr>
          <w:rFonts w:eastAsia="Times New Roman"/>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i/>
          <w:lang w:eastAsia="ja-JP"/>
        </w:rPr>
      </w:pPr>
      <w:r w:rsidRPr="00220F4D">
        <w:rPr>
          <w:rFonts w:eastAsia="Times New Roman"/>
          <w:lang w:eastAsia="ja-JP"/>
        </w:rPr>
        <w:t>-</w:t>
      </w:r>
      <w:r w:rsidRPr="00220F4D">
        <w:rPr>
          <w:rFonts w:eastAsia="Times New Roman"/>
          <w:lang w:eastAsia="ja-JP"/>
        </w:rPr>
        <w:tab/>
      </w:r>
      <w:r w:rsidRPr="00220F4D">
        <w:rPr>
          <w:rFonts w:eastAsia="Times New Roman"/>
          <w:i/>
          <w:lang w:eastAsia="ja-JP"/>
        </w:rPr>
        <w:t>sl-L2RelayUE-Config</w:t>
      </w:r>
      <w:r w:rsidRPr="00220F4D">
        <w:rPr>
          <w:rFonts w:eastAsia="Times New Roman"/>
          <w:lang w:eastAsia="ja-JP"/>
        </w:rPr>
        <w:t>, if configured</w:t>
      </w:r>
      <w:r w:rsidRPr="00220F4D">
        <w:rPr>
          <w:rFonts w:eastAsia="Times New Roman"/>
          <w:iCs/>
          <w:lang w:eastAsia="ja-JP"/>
        </w:rPr>
        <w:t>;</w:t>
      </w:r>
    </w:p>
    <w:p w:rsidR="00220F4D" w:rsidRPr="00220F4D" w:rsidRDefault="00220F4D" w:rsidP="00220F4D">
      <w:pPr>
        <w:overflowPunct w:val="0"/>
        <w:autoSpaceDE w:val="0"/>
        <w:autoSpaceDN w:val="0"/>
        <w:adjustRightInd w:val="0"/>
        <w:ind w:left="1418" w:hanging="284"/>
        <w:textAlignment w:val="baseline"/>
        <w:rPr>
          <w:rFonts w:eastAsia="Times New Roman"/>
          <w:lang w:eastAsia="ja-JP"/>
        </w:rPr>
      </w:pPr>
      <w:r w:rsidRPr="00220F4D">
        <w:rPr>
          <w:rFonts w:eastAsia="Times New Roman"/>
          <w:lang w:eastAsia="ja-JP"/>
        </w:rPr>
        <w:t>-</w:t>
      </w:r>
      <w:r w:rsidRPr="00220F4D">
        <w:rPr>
          <w:rFonts w:eastAsia="Times New Roman"/>
          <w:lang w:eastAsia="ja-JP"/>
        </w:rPr>
        <w:tab/>
      </w:r>
      <w:r w:rsidRPr="00220F4D">
        <w:rPr>
          <w:rFonts w:eastAsia="Times New Roman"/>
          <w:i/>
          <w:lang w:eastAsia="ja-JP"/>
        </w:rPr>
        <w:t>sl-L2RemoteUE-Config</w:t>
      </w:r>
      <w:r w:rsidRPr="00220F4D">
        <w:rPr>
          <w:rFonts w:eastAsia="Times New Roman"/>
          <w:lang w:eastAsia="ja-JP"/>
        </w:rPr>
        <w:t>, if configured;</w:t>
      </w:r>
    </w:p>
    <w:p w:rsidR="00220F4D" w:rsidRPr="00220F4D" w:rsidRDefault="00220F4D" w:rsidP="00220F4D">
      <w:pPr>
        <w:keepLines/>
        <w:overflowPunct w:val="0"/>
        <w:autoSpaceDE w:val="0"/>
        <w:autoSpaceDN w:val="0"/>
        <w:adjustRightInd w:val="0"/>
        <w:ind w:left="1135" w:hanging="851"/>
        <w:textAlignment w:val="baseline"/>
        <w:rPr>
          <w:rFonts w:eastAsia="Times New Roman"/>
          <w:iCs/>
          <w:lang w:eastAsia="ja-JP"/>
        </w:rPr>
      </w:pPr>
      <w:r w:rsidRPr="00220F4D">
        <w:rPr>
          <w:rFonts w:eastAsia="Times New Roman"/>
          <w:lang w:eastAsia="ja-JP"/>
        </w:rPr>
        <w:t>NOTE 1c:</w:t>
      </w:r>
      <w:r w:rsidRPr="00220F4D">
        <w:rPr>
          <w:rFonts w:eastAsia="Times New Roman"/>
          <w:lang w:eastAsia="ja-JP"/>
        </w:rPr>
        <w:tab/>
      </w:r>
      <w:r w:rsidRPr="00220F4D">
        <w:rPr>
          <w:rFonts w:eastAsia="Times New Roman"/>
          <w:i/>
          <w:lang w:eastAsia="ja-JP"/>
        </w:rPr>
        <w:t>suspendConfig</w:t>
      </w:r>
      <w:r w:rsidRPr="00220F4D">
        <w:rPr>
          <w:rFonts w:eastAsia="Times New Roman"/>
          <w:lang w:eastAsia="ja-JP"/>
        </w:rPr>
        <w:t xml:space="preserve"> is not stored as part of UE Inactive AS Context, except for the fields explicitly specified.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store any previously or subsequently received application layer measurement reports for which no segment, or full message, has been submitted to lower layers for transmission;</w:t>
      </w:r>
    </w:p>
    <w:p w:rsidR="00220F4D" w:rsidRPr="00220F4D" w:rsidRDefault="00220F4D" w:rsidP="00220F4D">
      <w:pPr>
        <w:keepLines/>
        <w:overflowPunct w:val="0"/>
        <w:autoSpaceDE w:val="0"/>
        <w:autoSpaceDN w:val="0"/>
        <w:adjustRightInd w:val="0"/>
        <w:ind w:left="1135" w:hanging="851"/>
        <w:textAlignment w:val="baseline"/>
        <w:rPr>
          <w:rFonts w:eastAsia="Times New Roman"/>
          <w:lang w:eastAsia="ja-JP"/>
        </w:rPr>
      </w:pPr>
      <w:r w:rsidRPr="00220F4D">
        <w:rPr>
          <w:rFonts w:eastAsia="Times New Roman"/>
          <w:lang w:eastAsia="ja-JP"/>
        </w:rPr>
        <w:t>NOTE 2:</w:t>
      </w:r>
      <w:r w:rsidRPr="00220F4D">
        <w:rPr>
          <w:rFonts w:eastAsia="Times New Roman"/>
          <w:lang w:eastAsia="ja-JP"/>
        </w:rPr>
        <w:tab/>
        <w:t>NR sidelink communication</w:t>
      </w:r>
      <w:r w:rsidRPr="00220F4D">
        <w:rPr>
          <w:rFonts w:eastAsia="Times New Roman"/>
          <w:lang w:eastAsia="zh-CN"/>
        </w:rPr>
        <w:t xml:space="preserve">/discovery related configurations and logged measurement configuration are not stored as </w:t>
      </w:r>
      <w:r w:rsidRPr="00220F4D">
        <w:rPr>
          <w:rFonts w:eastAsia="Times New Roman"/>
          <w:lang w:eastAsia="ja-JP"/>
        </w:rPr>
        <w:t>UE Inactive AS Context</w:t>
      </w:r>
      <w:r w:rsidRPr="00220F4D">
        <w:rPr>
          <w:rFonts w:eastAsia="Times New Roman"/>
          <w:lang w:eastAsia="zh-CN"/>
        </w:rPr>
        <w:t xml:space="preserve">, when UE enters </w:t>
      </w:r>
      <w:r w:rsidRPr="00220F4D">
        <w:rPr>
          <w:rFonts w:eastAsia="Times New Roman"/>
          <w:lang w:eastAsia="ja-JP"/>
        </w:rPr>
        <w:t>RRC_INACTIVE.</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suspend all SRB(s) and DRB(s) and multicast MRB(s), except SRB0 and broadcast MRBs;</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indicate PDCP suspend to lower layers of all DRBs and multicast MRBs;</w:t>
      </w:r>
    </w:p>
    <w:p w:rsidR="00220F4D" w:rsidRPr="00220F4D" w:rsidRDefault="00220F4D" w:rsidP="00220F4D">
      <w:pPr>
        <w:overflowPunct w:val="0"/>
        <w:autoSpaceDE w:val="0"/>
        <w:autoSpaceDN w:val="0"/>
        <w:adjustRightInd w:val="0"/>
        <w:ind w:left="851" w:hanging="284"/>
        <w:textAlignment w:val="baseline"/>
        <w:rPr>
          <w:rFonts w:eastAsia="Times New Roman"/>
          <w:lang w:eastAsia="zh-CN"/>
        </w:rPr>
      </w:pPr>
      <w:r w:rsidRPr="00220F4D">
        <w:rPr>
          <w:rFonts w:eastAsia="Times New Roman"/>
          <w:lang w:eastAsia="zh-CN"/>
        </w:rPr>
        <w:t>2&gt;</w:t>
      </w:r>
      <w:r w:rsidRPr="00220F4D">
        <w:rPr>
          <w:rFonts w:eastAsia="Times New Roman"/>
          <w:lang w:eastAsia="zh-CN"/>
        </w:rPr>
        <w:tab/>
        <w:t>release the SRAP entity, if configured;</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the </w:t>
      </w:r>
      <w:r w:rsidRPr="00220F4D">
        <w:rPr>
          <w:rFonts w:eastAsia="Times New Roman"/>
          <w:i/>
          <w:lang w:eastAsia="ja-JP"/>
        </w:rPr>
        <w:t>t380</w:t>
      </w:r>
      <w:r w:rsidRPr="00220F4D">
        <w:rPr>
          <w:rFonts w:eastAsia="Times New Roman"/>
          <w:lang w:eastAsia="ja-JP"/>
        </w:rPr>
        <w:t xml:space="preserve"> is included:</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start timer T380, with the timer value set to</w:t>
      </w:r>
      <w:r w:rsidRPr="00220F4D">
        <w:rPr>
          <w:rFonts w:eastAsia="Times New Roman"/>
          <w:i/>
          <w:lang w:eastAsia="ja-JP"/>
        </w:rPr>
        <w:t xml:space="preserve"> t380</w:t>
      </w:r>
      <w:r w:rsidRPr="00220F4D">
        <w:rPr>
          <w:rFonts w:eastAsia="Times New Roman"/>
          <w:lang w:eastAsia="ja-JP"/>
        </w:rPr>
        <w:t>;</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 xml:space="preserve">if the </w:t>
      </w:r>
      <w:r w:rsidRPr="00220F4D">
        <w:rPr>
          <w:rFonts w:eastAsia="Times New Roman"/>
          <w:i/>
          <w:lang w:eastAsia="ja-JP"/>
        </w:rPr>
        <w:t>RRCRelease</w:t>
      </w:r>
      <w:r w:rsidRPr="00220F4D">
        <w:rPr>
          <w:rFonts w:eastAsia="Times New Roman"/>
          <w:lang w:eastAsia="ja-JP"/>
        </w:rPr>
        <w:t xml:space="preserve"> message is including the </w:t>
      </w:r>
      <w:r w:rsidRPr="00220F4D">
        <w:rPr>
          <w:rFonts w:eastAsia="Times New Roman"/>
          <w:i/>
          <w:lang w:eastAsia="ja-JP"/>
        </w:rPr>
        <w:t>waitTime</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 xml:space="preserve">start timer T302 with the value set to the </w:t>
      </w:r>
      <w:r w:rsidRPr="00220F4D">
        <w:rPr>
          <w:rFonts w:eastAsia="Times New Roman"/>
          <w:i/>
          <w:lang w:eastAsia="ja-JP"/>
        </w:rPr>
        <w:t>waitTime</w:t>
      </w:r>
      <w:r w:rsidRPr="00220F4D">
        <w:rPr>
          <w:rFonts w:eastAsia="Times New Roman"/>
          <w:lang w:eastAsia="ja-JP"/>
        </w:rPr>
        <w:t>;</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inform upper layers that access barring is applicable for all access categories except categories '0' and '2';</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if T390 is running:</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stop timer T390 for all access categories;</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perform the actions as specified in 5.3.14.4;</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indicate the suspension of the RRC connection to upper layers;</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if the UE is capable of L2 U2N Remote UE:</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enter RRC_INACTIVE, and perform either cell selection as specified in TS 38.304 [20], or relay selection as specified in clause 5.8.15.3, or both;</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else:</w:t>
      </w:r>
    </w:p>
    <w:p w:rsidR="00220F4D" w:rsidRPr="00220F4D" w:rsidRDefault="00220F4D" w:rsidP="00220F4D">
      <w:pPr>
        <w:overflowPunct w:val="0"/>
        <w:autoSpaceDE w:val="0"/>
        <w:autoSpaceDN w:val="0"/>
        <w:adjustRightInd w:val="0"/>
        <w:ind w:left="1135" w:hanging="284"/>
        <w:textAlignment w:val="baseline"/>
        <w:rPr>
          <w:rFonts w:eastAsia="Times New Roman"/>
          <w:lang w:eastAsia="ja-JP"/>
        </w:rPr>
      </w:pPr>
      <w:r w:rsidRPr="00220F4D">
        <w:rPr>
          <w:rFonts w:eastAsia="Times New Roman"/>
          <w:lang w:eastAsia="ja-JP"/>
        </w:rPr>
        <w:t>3&gt;</w:t>
      </w:r>
      <w:r w:rsidRPr="00220F4D">
        <w:rPr>
          <w:rFonts w:eastAsia="Times New Roman"/>
          <w:lang w:eastAsia="ja-JP"/>
        </w:rPr>
        <w:tab/>
        <w:t>enter RRC_INACTIVE and perform cell selection as specified in TS 38.304 [20];</w:t>
      </w:r>
    </w:p>
    <w:p w:rsidR="00220F4D" w:rsidRPr="00220F4D" w:rsidRDefault="00220F4D" w:rsidP="00220F4D">
      <w:pPr>
        <w:overflowPunct w:val="0"/>
        <w:autoSpaceDE w:val="0"/>
        <w:autoSpaceDN w:val="0"/>
        <w:adjustRightInd w:val="0"/>
        <w:ind w:left="568" w:hanging="284"/>
        <w:textAlignment w:val="baseline"/>
        <w:rPr>
          <w:rFonts w:eastAsia="Times New Roman"/>
          <w:lang w:eastAsia="ja-JP"/>
        </w:rPr>
      </w:pPr>
      <w:r w:rsidRPr="00220F4D">
        <w:rPr>
          <w:rFonts w:eastAsia="Times New Roman"/>
          <w:lang w:eastAsia="ja-JP"/>
        </w:rPr>
        <w:t>1&gt;</w:t>
      </w:r>
      <w:r w:rsidRPr="00220F4D">
        <w:rPr>
          <w:rFonts w:eastAsia="Times New Roman"/>
          <w:lang w:eastAsia="ja-JP"/>
        </w:rPr>
        <w:tab/>
        <w:t>else:</w:t>
      </w:r>
    </w:p>
    <w:p w:rsidR="00220F4D" w:rsidRPr="00220F4D" w:rsidRDefault="00220F4D" w:rsidP="00220F4D">
      <w:pPr>
        <w:overflowPunct w:val="0"/>
        <w:autoSpaceDE w:val="0"/>
        <w:autoSpaceDN w:val="0"/>
        <w:adjustRightInd w:val="0"/>
        <w:ind w:left="851" w:hanging="284"/>
        <w:textAlignment w:val="baseline"/>
        <w:rPr>
          <w:rFonts w:eastAsia="Times New Roman"/>
          <w:lang w:eastAsia="ja-JP"/>
        </w:rPr>
      </w:pPr>
      <w:r w:rsidRPr="00220F4D">
        <w:rPr>
          <w:rFonts w:eastAsia="Times New Roman"/>
          <w:lang w:eastAsia="ja-JP"/>
        </w:rPr>
        <w:t>2&gt;</w:t>
      </w:r>
      <w:r w:rsidRPr="00220F4D">
        <w:rPr>
          <w:rFonts w:eastAsia="Times New Roman"/>
          <w:lang w:eastAsia="ja-JP"/>
        </w:rPr>
        <w:tab/>
        <w:t>perform the actions upon going to RRC_IDLE as specified in 5.3.11, with the release cause 'other'.</w:t>
      </w:r>
    </w:p>
    <w:p w:rsidR="00220F4D" w:rsidRPr="00220F4D" w:rsidRDefault="00220F4D" w:rsidP="00220F4D">
      <w:pPr>
        <w:keepLines/>
        <w:overflowPunct w:val="0"/>
        <w:autoSpaceDE w:val="0"/>
        <w:autoSpaceDN w:val="0"/>
        <w:adjustRightInd w:val="0"/>
        <w:ind w:left="1135" w:hanging="851"/>
        <w:textAlignment w:val="baseline"/>
        <w:rPr>
          <w:rFonts w:eastAsia="Times New Roman"/>
          <w:lang w:eastAsia="zh-CN"/>
        </w:rPr>
      </w:pPr>
      <w:r w:rsidRPr="00220F4D">
        <w:rPr>
          <w:rFonts w:eastAsia="Times New Roman"/>
          <w:lang w:eastAsia="zh-CN"/>
        </w:rPr>
        <w:t>NOTE 3:</w:t>
      </w:r>
      <w:r w:rsidRPr="00220F4D">
        <w:rPr>
          <w:rFonts w:eastAsia="Times New Roman"/>
          <w:lang w:eastAsia="zh-CN"/>
        </w:rPr>
        <w:tab/>
        <w:t>Whether to release the PC5 unicast link is left to L2 U2N Remote UE's implementation.</w:t>
      </w:r>
    </w:p>
    <w:p w:rsidR="00220F4D" w:rsidRPr="00220F4D" w:rsidRDefault="00220F4D" w:rsidP="00220F4D">
      <w:pPr>
        <w:keepLines/>
        <w:overflowPunct w:val="0"/>
        <w:autoSpaceDE w:val="0"/>
        <w:autoSpaceDN w:val="0"/>
        <w:adjustRightInd w:val="0"/>
        <w:ind w:left="1135" w:hanging="851"/>
        <w:textAlignment w:val="baseline"/>
        <w:rPr>
          <w:rFonts w:eastAsia="Times New Roman"/>
          <w:lang w:eastAsia="ja-JP"/>
        </w:rPr>
      </w:pPr>
      <w:r w:rsidRPr="00220F4D">
        <w:rPr>
          <w:rFonts w:eastAsia="Times New Roman"/>
          <w:lang w:eastAsia="ja-JP"/>
        </w:rPr>
        <w:t>NOTE 4:</w:t>
      </w:r>
      <w:r w:rsidRPr="00220F4D">
        <w:rPr>
          <w:rFonts w:eastAsia="Times New Roman"/>
          <w:lang w:eastAsia="ja-JP"/>
        </w:rPr>
        <w:tab/>
        <w:t>It is left to UE implementation whether to stop T430, if running, when going to RRC_INACTIVE.</w:t>
      </w:r>
    </w:p>
    <w:p w:rsidR="00220F4D" w:rsidRDefault="00220F4D" w:rsidP="00220F4D"/>
    <w:p w:rsidR="00220F4D" w:rsidRDefault="00220F4D" w:rsidP="00220F4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220F4D" w:rsidRDefault="00220F4D" w:rsidP="00220F4D"/>
    <w:sectPr w:rsidR="00220F4D" w:rsidSect="00220F4D">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C39" w:rsidRDefault="00A82C39">
      <w:r>
        <w:separator/>
      </w:r>
    </w:p>
  </w:endnote>
  <w:endnote w:type="continuationSeparator" w:id="0">
    <w:p w:rsidR="00A82C39" w:rsidRDefault="00A8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游明朝">
    <w:altName w:val="바탕"/>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C39" w:rsidRDefault="00A82C39">
      <w:r>
        <w:separator/>
      </w:r>
    </w:p>
  </w:footnote>
  <w:footnote w:type="continuationSeparator" w:id="0">
    <w:p w:rsidR="00A82C39" w:rsidRDefault="00A82C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506E93"/>
    <w:multiLevelType w:val="hybridMultilevel"/>
    <w:tmpl w:val="7F5A0292"/>
    <w:lvl w:ilvl="0" w:tplc="A7FAB94E">
      <w:start w:val="1"/>
      <w:numFmt w:val="bullet"/>
      <w:lvlText w:val="-"/>
      <w:lvlJc w:val="left"/>
      <w:pPr>
        <w:ind w:left="760" w:hanging="360"/>
      </w:pPr>
      <w:rPr>
        <w:rFonts w:ascii="Arial" w:eastAsia="맑은 고딕"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CD86128"/>
    <w:multiLevelType w:val="hybridMultilevel"/>
    <w:tmpl w:val="96DE4C00"/>
    <w:lvl w:ilvl="0" w:tplc="6388E8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8"/>
  </w:num>
  <w:num w:numId="4">
    <w:abstractNumId w:val="22"/>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4"/>
  </w:num>
  <w:num w:numId="19">
    <w:abstractNumId w:val="12"/>
  </w:num>
  <w:num w:numId="20">
    <w:abstractNumId w:val="27"/>
  </w:num>
  <w:num w:numId="21">
    <w:abstractNumId w:val="14"/>
  </w:num>
  <w:num w:numId="22">
    <w:abstractNumId w:val="8"/>
  </w:num>
  <w:num w:numId="23">
    <w:abstractNumId w:val="25"/>
  </w:num>
  <w:num w:numId="24">
    <w:abstractNumId w:val="16"/>
  </w:num>
  <w:num w:numId="25">
    <w:abstractNumId w:val="19"/>
  </w:num>
  <w:num w:numId="26">
    <w:abstractNumId w:val="13"/>
  </w:num>
  <w:num w:numId="27">
    <w:abstractNumId w:val="10"/>
  </w:num>
  <w:num w:numId="28">
    <w:abstractNumId w:val="20"/>
  </w:num>
  <w:num w:numId="29">
    <w:abstractNumId w:val="26"/>
  </w:num>
  <w:num w:numId="30">
    <w:abstractNumId w:val="17"/>
  </w:num>
  <w:num w:numId="31">
    <w:abstractNumId w:val="1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002836"/>
    <w:rsid w:val="00004FC8"/>
    <w:rsid w:val="00046C72"/>
    <w:rsid w:val="000C5954"/>
    <w:rsid w:val="00113D7D"/>
    <w:rsid w:val="001201DC"/>
    <w:rsid w:val="001330AF"/>
    <w:rsid w:val="001F18E3"/>
    <w:rsid w:val="002148F2"/>
    <w:rsid w:val="00220F4D"/>
    <w:rsid w:val="0027787F"/>
    <w:rsid w:val="002D6853"/>
    <w:rsid w:val="003127E1"/>
    <w:rsid w:val="003460B4"/>
    <w:rsid w:val="003503B4"/>
    <w:rsid w:val="00370BA1"/>
    <w:rsid w:val="003858E6"/>
    <w:rsid w:val="00396BD1"/>
    <w:rsid w:val="003C0C99"/>
    <w:rsid w:val="003C3208"/>
    <w:rsid w:val="003F5C03"/>
    <w:rsid w:val="00402B2C"/>
    <w:rsid w:val="00406CC4"/>
    <w:rsid w:val="00432807"/>
    <w:rsid w:val="00452AAF"/>
    <w:rsid w:val="004629DC"/>
    <w:rsid w:val="00462C32"/>
    <w:rsid w:val="004C0C92"/>
    <w:rsid w:val="004D7070"/>
    <w:rsid w:val="004F1ED8"/>
    <w:rsid w:val="00526E7B"/>
    <w:rsid w:val="005947E0"/>
    <w:rsid w:val="005B7EB0"/>
    <w:rsid w:val="005D505B"/>
    <w:rsid w:val="005E2F3E"/>
    <w:rsid w:val="005F13A5"/>
    <w:rsid w:val="0061599B"/>
    <w:rsid w:val="0063734A"/>
    <w:rsid w:val="006524FA"/>
    <w:rsid w:val="00683F01"/>
    <w:rsid w:val="00686F36"/>
    <w:rsid w:val="00703FC9"/>
    <w:rsid w:val="007055B4"/>
    <w:rsid w:val="007647B7"/>
    <w:rsid w:val="00775605"/>
    <w:rsid w:val="007C2F94"/>
    <w:rsid w:val="00822E0C"/>
    <w:rsid w:val="008A5DA3"/>
    <w:rsid w:val="008B62FE"/>
    <w:rsid w:val="00925984"/>
    <w:rsid w:val="00925C55"/>
    <w:rsid w:val="00931D2D"/>
    <w:rsid w:val="00950DC9"/>
    <w:rsid w:val="00962CDE"/>
    <w:rsid w:val="00972FED"/>
    <w:rsid w:val="0098517B"/>
    <w:rsid w:val="009D6932"/>
    <w:rsid w:val="009E3460"/>
    <w:rsid w:val="009F3637"/>
    <w:rsid w:val="00A312A5"/>
    <w:rsid w:val="00A6492C"/>
    <w:rsid w:val="00A67CAE"/>
    <w:rsid w:val="00A82C39"/>
    <w:rsid w:val="00AA3E1C"/>
    <w:rsid w:val="00AB3A61"/>
    <w:rsid w:val="00AD408F"/>
    <w:rsid w:val="00AD6223"/>
    <w:rsid w:val="00AE3D17"/>
    <w:rsid w:val="00AF7EA7"/>
    <w:rsid w:val="00B0534A"/>
    <w:rsid w:val="00B32BCA"/>
    <w:rsid w:val="00B46845"/>
    <w:rsid w:val="00BB3BDD"/>
    <w:rsid w:val="00BF446F"/>
    <w:rsid w:val="00C20C25"/>
    <w:rsid w:val="00C47D74"/>
    <w:rsid w:val="00C57971"/>
    <w:rsid w:val="00D27F98"/>
    <w:rsid w:val="00D54ECE"/>
    <w:rsid w:val="00D74CB1"/>
    <w:rsid w:val="00DB22B5"/>
    <w:rsid w:val="00DE11A3"/>
    <w:rsid w:val="00DF020E"/>
    <w:rsid w:val="00DF0CB2"/>
    <w:rsid w:val="00E006AB"/>
    <w:rsid w:val="00E07233"/>
    <w:rsid w:val="00E36DFE"/>
    <w:rsid w:val="00E85CB4"/>
    <w:rsid w:val="00E91464"/>
    <w:rsid w:val="00F06BCC"/>
    <w:rsid w:val="00FE5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BDF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9"/>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qFormat/>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단락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단락,列表段落11"/>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uiPriority w:val="99"/>
    <w:qFormat/>
    <w:pPr>
      <w:spacing w:line="259" w:lineRule="auto"/>
    </w:pPr>
    <w:rPr>
      <w:rFonts w:ascii="Courier New" w:eastAsia="游明朝" w:hAnsi="Courier New"/>
      <w:lang w:val="nb-NO"/>
    </w:rPr>
  </w:style>
  <w:style w:type="character" w:customStyle="1" w:styleId="Char7">
    <w:name w:val="글자만 Char"/>
    <w:basedOn w:val="a1"/>
    <w:link w:val="af7"/>
    <w:uiPriority w:val="99"/>
    <w:qFormat/>
    <w:rPr>
      <w:rFonts w:ascii="Courier New" w:eastAsia="游明朝"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 w:type="paragraph" w:customStyle="1" w:styleId="B9">
    <w:name w:val="B9"/>
    <w:basedOn w:val="B8"/>
    <w:qFormat/>
    <w:rsid w:val="00AE3D17"/>
    <w:pPr>
      <w:ind w:left="2836"/>
    </w:pPr>
    <w:rPr>
      <w:rFonts w:eastAsia="Times New Roman"/>
      <w:lang w:val="en-US" w:eastAsia="ja-JP"/>
    </w:rPr>
  </w:style>
  <w:style w:type="paragraph" w:customStyle="1" w:styleId="B10">
    <w:name w:val="B10"/>
    <w:basedOn w:val="B5"/>
    <w:link w:val="B10Char"/>
    <w:qFormat/>
    <w:rsid w:val="00AE3D17"/>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17"/>
    <w:rPr>
      <w:rFonts w:ascii="Times New Roman" w:eastAsia="Times New Roman" w:hAnsi="Times New Roman"/>
      <w:lang w:val="en-GB" w:eastAsia="ja-JP"/>
    </w:rPr>
  </w:style>
  <w:style w:type="table" w:styleId="af8">
    <w:name w:val="Table Grid"/>
    <w:basedOn w:val="a2"/>
    <w:uiPriority w:val="39"/>
    <w:qFormat/>
    <w:rsid w:val="00AE3D17"/>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E3D17"/>
  </w:style>
  <w:style w:type="character" w:customStyle="1" w:styleId="CharChar3">
    <w:name w:val="Char Char3"/>
    <w:rsid w:val="00AE3D17"/>
    <w:rPr>
      <w:rFonts w:ascii="Courier New" w:hAnsi="Courier New"/>
      <w:lang w:val="nb-NO"/>
    </w:rPr>
  </w:style>
  <w:style w:type="character" w:customStyle="1" w:styleId="fontstyle01">
    <w:name w:val="fontstyle01"/>
    <w:basedOn w:val="a1"/>
    <w:rsid w:val="00AE3D1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AE3D1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E3D17"/>
    <w:rPr>
      <w:rFonts w:ascii="Arial" w:eastAsia="MS Mincho" w:hAnsi="Arial"/>
      <w:sz w:val="24"/>
      <w:szCs w:val="24"/>
      <w:lang w:val="en-GB" w:eastAsia="en-US"/>
    </w:rPr>
  </w:style>
  <w:style w:type="paragraph" w:styleId="af9">
    <w:name w:val="Body Text"/>
    <w:basedOn w:val="a0"/>
    <w:link w:val="Char8"/>
    <w:qFormat/>
    <w:rsid w:val="00AE3D1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1"/>
    <w:link w:val="af9"/>
    <w:rsid w:val="00AE3D17"/>
    <w:rPr>
      <w:rFonts w:ascii="Times New Roman" w:eastAsia="Times New Roman" w:hAnsi="Times New Roman"/>
      <w:lang w:val="en-GB" w:eastAsia="ja-JP"/>
    </w:rPr>
  </w:style>
  <w:style w:type="numbering" w:customStyle="1" w:styleId="12">
    <w:name w:val="목록 없음1"/>
    <w:next w:val="a3"/>
    <w:uiPriority w:val="99"/>
    <w:semiHidden/>
    <w:unhideWhenUsed/>
    <w:rsid w:val="00AE3D17"/>
  </w:style>
  <w:style w:type="numbering" w:customStyle="1" w:styleId="26">
    <w:name w:val="목록 없음2"/>
    <w:next w:val="a3"/>
    <w:uiPriority w:val="99"/>
    <w:semiHidden/>
    <w:unhideWhenUsed/>
    <w:rsid w:val="00925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FDC3D-9C38-4768-BF9D-12A013F7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6</Pages>
  <Words>1745</Words>
  <Characters>9950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25</cp:revision>
  <cp:lastPrinted>1899-12-31T23:00:00Z</cp:lastPrinted>
  <dcterms:created xsi:type="dcterms:W3CDTF">2022-08-09T06:30:00Z</dcterms:created>
  <dcterms:modified xsi:type="dcterms:W3CDTF">2023-02-16T03:41:00Z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